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1965D" w14:textId="0FCF4102" w:rsidR="004C5D74" w:rsidRDefault="004C5D74" w:rsidP="004C5D74">
      <w:pPr>
        <w:pStyle w:val="Title"/>
        <w:tabs>
          <w:tab w:val="right" w:pos="14601"/>
        </w:tabs>
        <w:jc w:val="left"/>
      </w:pPr>
      <w:r>
        <w:t>Cooperative Development Action Plan</w:t>
      </w:r>
      <w:r>
        <w:tab/>
      </w:r>
      <w:r w:rsidRPr="004C5D74">
        <w:rPr>
          <w:highlight w:val="yellow"/>
        </w:rPr>
        <w:t>Insert Name of Council</w:t>
      </w:r>
    </w:p>
    <w:p w14:paraId="06757CAB" w14:textId="010B02C9" w:rsidR="00380EF9" w:rsidRPr="004C5D74" w:rsidRDefault="004C5D74" w:rsidP="004C5D74">
      <w:pPr>
        <w:pStyle w:val="Heading1"/>
      </w:pPr>
      <w:r w:rsidRPr="004C5D74">
        <w:t xml:space="preserve">Lead officer: </w:t>
      </w:r>
      <w:r w:rsidRPr="004C5D74">
        <w:rPr>
          <w:highlight w:val="yellow"/>
        </w:rPr>
        <w:t>Insert Name and email of officer</w:t>
      </w:r>
      <w:fldSimple w:instr=" FILLIN &quot;Insert Name of Council&quot; "/>
      <w:r w:rsidRPr="004C5D74">
        <w:fldChar w:fldCharType="begin"/>
      </w:r>
      <w:r w:rsidRPr="004C5D74">
        <w:instrText xml:space="preserve"> ASK  "Insert Name of Council"  \* MERGEFORMAT </w:instrText>
      </w:r>
      <w:r w:rsidRPr="004C5D74">
        <w:fldChar w:fldCharType="end"/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518"/>
        <w:gridCol w:w="4820"/>
        <w:gridCol w:w="2551"/>
        <w:gridCol w:w="2552"/>
        <w:gridCol w:w="2580"/>
      </w:tblGrid>
      <w:tr w:rsidR="004C5D74" w14:paraId="0E772F41" w14:textId="77777777" w:rsidTr="004C5D74">
        <w:trPr>
          <w:trHeight w:val="1083"/>
        </w:trPr>
        <w:tc>
          <w:tcPr>
            <w:tcW w:w="2518" w:type="dxa"/>
          </w:tcPr>
          <w:p w14:paraId="4AC48603" w14:textId="77777777" w:rsidR="004C5D74" w:rsidRPr="00D45EE6" w:rsidRDefault="004C5D74" w:rsidP="00EC4A5B">
            <w:pPr>
              <w:pStyle w:val="BodyText"/>
              <w:rPr>
                <w:b/>
                <w:bCs/>
              </w:rPr>
            </w:pPr>
            <w:bookmarkStart w:id="0" w:name="_Hlk177379930"/>
            <w:r w:rsidRPr="00D45EE6">
              <w:rPr>
                <w:b/>
                <w:bCs/>
              </w:rPr>
              <w:t>Action Area</w:t>
            </w:r>
          </w:p>
        </w:tc>
        <w:tc>
          <w:tcPr>
            <w:tcW w:w="4820" w:type="dxa"/>
          </w:tcPr>
          <w:p w14:paraId="70560DE2" w14:textId="77777777" w:rsidR="004C5D74" w:rsidRPr="00D45EE6" w:rsidRDefault="004C5D74" w:rsidP="00EC4A5B">
            <w:pPr>
              <w:pStyle w:val="BodyText"/>
              <w:rPr>
                <w:b/>
                <w:bCs/>
              </w:rPr>
            </w:pPr>
            <w:r w:rsidRPr="00D45EE6">
              <w:rPr>
                <w:b/>
                <w:bCs/>
              </w:rPr>
              <w:t>Overall coop sector</w:t>
            </w:r>
          </w:p>
        </w:tc>
        <w:tc>
          <w:tcPr>
            <w:tcW w:w="2551" w:type="dxa"/>
          </w:tcPr>
          <w:p w14:paraId="305F8D6A" w14:textId="77777777" w:rsidR="004C5D74" w:rsidRPr="00D45EE6" w:rsidRDefault="004C5D74" w:rsidP="00EC4A5B">
            <w:pPr>
              <w:pStyle w:val="BodyText"/>
              <w:rPr>
                <w:b/>
                <w:bCs/>
              </w:rPr>
            </w:pPr>
            <w:r w:rsidRPr="00D45EE6">
              <w:rPr>
                <w:b/>
                <w:bCs/>
              </w:rPr>
              <w:t>Local Objective 1</w:t>
            </w:r>
          </w:p>
        </w:tc>
        <w:tc>
          <w:tcPr>
            <w:tcW w:w="2552" w:type="dxa"/>
          </w:tcPr>
          <w:p w14:paraId="5CC0EE27" w14:textId="77777777" w:rsidR="004C5D74" w:rsidRPr="00D45EE6" w:rsidRDefault="004C5D74" w:rsidP="00EC4A5B">
            <w:pPr>
              <w:pStyle w:val="BodyText"/>
              <w:rPr>
                <w:b/>
                <w:bCs/>
              </w:rPr>
            </w:pPr>
            <w:r w:rsidRPr="00D45EE6">
              <w:rPr>
                <w:b/>
                <w:bCs/>
              </w:rPr>
              <w:t>Local Objective 2</w:t>
            </w:r>
          </w:p>
        </w:tc>
        <w:tc>
          <w:tcPr>
            <w:tcW w:w="2580" w:type="dxa"/>
          </w:tcPr>
          <w:p w14:paraId="707D356B" w14:textId="77777777" w:rsidR="004C5D74" w:rsidRPr="00D45EE6" w:rsidRDefault="004C5D74" w:rsidP="00EC4A5B">
            <w:pPr>
              <w:pStyle w:val="BodyText"/>
              <w:rPr>
                <w:b/>
                <w:bCs/>
              </w:rPr>
            </w:pPr>
            <w:r w:rsidRPr="00D45EE6">
              <w:rPr>
                <w:b/>
                <w:bCs/>
              </w:rPr>
              <w:t>Local Objective 3</w:t>
            </w:r>
          </w:p>
        </w:tc>
      </w:tr>
      <w:tr w:rsidR="004C5D74" w14:paraId="4AE93FB6" w14:textId="77777777" w:rsidTr="00A26F1D">
        <w:trPr>
          <w:trHeight w:val="688"/>
        </w:trPr>
        <w:tc>
          <w:tcPr>
            <w:tcW w:w="2518" w:type="dxa"/>
          </w:tcPr>
          <w:p w14:paraId="0D5C7AF4" w14:textId="77777777" w:rsidR="004C5D74" w:rsidRDefault="004C5D74" w:rsidP="00EC4A5B">
            <w:pPr>
              <w:pStyle w:val="BodyText"/>
            </w:pPr>
            <w:r>
              <w:t>Increasing awareness and understanding</w:t>
            </w:r>
          </w:p>
        </w:tc>
        <w:tc>
          <w:tcPr>
            <w:tcW w:w="4820" w:type="dxa"/>
          </w:tcPr>
          <w:p w14:paraId="2FE587CE" w14:textId="77777777" w:rsidR="004C5D74" w:rsidRDefault="004C5D74" w:rsidP="00EC4A5B">
            <w:pPr>
              <w:pStyle w:val="BodyText"/>
            </w:pPr>
          </w:p>
        </w:tc>
        <w:tc>
          <w:tcPr>
            <w:tcW w:w="2551" w:type="dxa"/>
          </w:tcPr>
          <w:p w14:paraId="1397C746" w14:textId="77777777" w:rsidR="004C5D74" w:rsidRDefault="004C5D74" w:rsidP="00EC4A5B">
            <w:pPr>
              <w:pStyle w:val="BodyText"/>
            </w:pPr>
          </w:p>
        </w:tc>
        <w:tc>
          <w:tcPr>
            <w:tcW w:w="2552" w:type="dxa"/>
          </w:tcPr>
          <w:p w14:paraId="40C48F50" w14:textId="77777777" w:rsidR="004C5D74" w:rsidRDefault="004C5D74" w:rsidP="00EC4A5B">
            <w:pPr>
              <w:pStyle w:val="BodyText"/>
            </w:pPr>
          </w:p>
        </w:tc>
        <w:tc>
          <w:tcPr>
            <w:tcW w:w="2580" w:type="dxa"/>
          </w:tcPr>
          <w:p w14:paraId="4FBAC375" w14:textId="77777777" w:rsidR="004C5D74" w:rsidRDefault="004C5D74" w:rsidP="00EC4A5B">
            <w:pPr>
              <w:pStyle w:val="BodyText"/>
            </w:pPr>
          </w:p>
        </w:tc>
      </w:tr>
      <w:tr w:rsidR="004C5D74" w14:paraId="38AED923" w14:textId="77777777" w:rsidTr="00A26F1D">
        <w:trPr>
          <w:trHeight w:val="858"/>
        </w:trPr>
        <w:tc>
          <w:tcPr>
            <w:tcW w:w="2518" w:type="dxa"/>
          </w:tcPr>
          <w:p w14:paraId="713E0BA5" w14:textId="77777777" w:rsidR="004C5D74" w:rsidRDefault="004C5D74" w:rsidP="00EC4A5B">
            <w:pPr>
              <w:pStyle w:val="BodyText"/>
            </w:pPr>
            <w:r>
              <w:t>Creating a supportive policy environment</w:t>
            </w:r>
          </w:p>
        </w:tc>
        <w:tc>
          <w:tcPr>
            <w:tcW w:w="4820" w:type="dxa"/>
          </w:tcPr>
          <w:p w14:paraId="7451B3AC" w14:textId="77777777" w:rsidR="004C5D74" w:rsidRDefault="004C5D74" w:rsidP="00EC4A5B">
            <w:pPr>
              <w:pStyle w:val="BodyText"/>
            </w:pPr>
          </w:p>
        </w:tc>
        <w:tc>
          <w:tcPr>
            <w:tcW w:w="2551" w:type="dxa"/>
          </w:tcPr>
          <w:p w14:paraId="7D66BBB3" w14:textId="77777777" w:rsidR="004C5D74" w:rsidRDefault="004C5D74" w:rsidP="00EC4A5B">
            <w:pPr>
              <w:pStyle w:val="BodyText"/>
            </w:pPr>
          </w:p>
        </w:tc>
        <w:tc>
          <w:tcPr>
            <w:tcW w:w="2552" w:type="dxa"/>
          </w:tcPr>
          <w:p w14:paraId="693BC9B8" w14:textId="77777777" w:rsidR="004C5D74" w:rsidRDefault="004C5D74" w:rsidP="00EC4A5B">
            <w:pPr>
              <w:pStyle w:val="BodyText"/>
            </w:pPr>
          </w:p>
        </w:tc>
        <w:tc>
          <w:tcPr>
            <w:tcW w:w="2580" w:type="dxa"/>
          </w:tcPr>
          <w:p w14:paraId="35B69640" w14:textId="77777777" w:rsidR="004C5D74" w:rsidRDefault="004C5D74" w:rsidP="00EC4A5B">
            <w:pPr>
              <w:pStyle w:val="BodyText"/>
            </w:pPr>
          </w:p>
        </w:tc>
      </w:tr>
      <w:tr w:rsidR="004C5D74" w14:paraId="0363E3FB" w14:textId="77777777" w:rsidTr="004C5D74">
        <w:trPr>
          <w:trHeight w:val="741"/>
        </w:trPr>
        <w:tc>
          <w:tcPr>
            <w:tcW w:w="2518" w:type="dxa"/>
          </w:tcPr>
          <w:p w14:paraId="26CCDCEC" w14:textId="77777777" w:rsidR="004C5D74" w:rsidRDefault="004C5D74" w:rsidP="00EC4A5B">
            <w:pPr>
              <w:pStyle w:val="BodyText"/>
            </w:pPr>
            <w:r>
              <w:t>Business support</w:t>
            </w:r>
          </w:p>
        </w:tc>
        <w:tc>
          <w:tcPr>
            <w:tcW w:w="4820" w:type="dxa"/>
          </w:tcPr>
          <w:p w14:paraId="1C440EF8" w14:textId="77777777" w:rsidR="004C5D74" w:rsidRDefault="004C5D74" w:rsidP="00EC4A5B">
            <w:pPr>
              <w:pStyle w:val="BodyText"/>
            </w:pPr>
          </w:p>
        </w:tc>
        <w:tc>
          <w:tcPr>
            <w:tcW w:w="2551" w:type="dxa"/>
          </w:tcPr>
          <w:p w14:paraId="79FF13A3" w14:textId="77777777" w:rsidR="004C5D74" w:rsidRDefault="004C5D74" w:rsidP="00EC4A5B">
            <w:pPr>
              <w:pStyle w:val="BodyText"/>
            </w:pPr>
          </w:p>
        </w:tc>
        <w:tc>
          <w:tcPr>
            <w:tcW w:w="2552" w:type="dxa"/>
          </w:tcPr>
          <w:p w14:paraId="49A1425C" w14:textId="77777777" w:rsidR="004C5D74" w:rsidRDefault="004C5D74" w:rsidP="00EC4A5B">
            <w:pPr>
              <w:pStyle w:val="BodyText"/>
            </w:pPr>
          </w:p>
        </w:tc>
        <w:tc>
          <w:tcPr>
            <w:tcW w:w="2580" w:type="dxa"/>
          </w:tcPr>
          <w:p w14:paraId="4A7B9DDC" w14:textId="77777777" w:rsidR="004C5D74" w:rsidRDefault="004C5D74" w:rsidP="00EC4A5B">
            <w:pPr>
              <w:pStyle w:val="BodyText"/>
            </w:pPr>
          </w:p>
        </w:tc>
      </w:tr>
      <w:tr w:rsidR="004C5D74" w14:paraId="509EE807" w14:textId="77777777" w:rsidTr="004C5D74">
        <w:trPr>
          <w:trHeight w:val="741"/>
        </w:trPr>
        <w:tc>
          <w:tcPr>
            <w:tcW w:w="2518" w:type="dxa"/>
          </w:tcPr>
          <w:p w14:paraId="2A2DCC9B" w14:textId="77777777" w:rsidR="004C5D74" w:rsidRDefault="004C5D74" w:rsidP="00EC4A5B">
            <w:pPr>
              <w:pStyle w:val="BodyText"/>
            </w:pPr>
            <w:r>
              <w:t>Access to finance</w:t>
            </w:r>
          </w:p>
        </w:tc>
        <w:tc>
          <w:tcPr>
            <w:tcW w:w="4820" w:type="dxa"/>
          </w:tcPr>
          <w:p w14:paraId="3A0F2788" w14:textId="77777777" w:rsidR="004C5D74" w:rsidRDefault="004C5D74" w:rsidP="00EC4A5B">
            <w:pPr>
              <w:pStyle w:val="BodyText"/>
            </w:pPr>
          </w:p>
        </w:tc>
        <w:tc>
          <w:tcPr>
            <w:tcW w:w="2551" w:type="dxa"/>
          </w:tcPr>
          <w:p w14:paraId="726C6259" w14:textId="77777777" w:rsidR="004C5D74" w:rsidRDefault="004C5D74" w:rsidP="00EC4A5B">
            <w:pPr>
              <w:pStyle w:val="BodyText"/>
            </w:pPr>
          </w:p>
        </w:tc>
        <w:tc>
          <w:tcPr>
            <w:tcW w:w="2552" w:type="dxa"/>
          </w:tcPr>
          <w:p w14:paraId="4305D749" w14:textId="77777777" w:rsidR="004C5D74" w:rsidRDefault="004C5D74" w:rsidP="00EC4A5B">
            <w:pPr>
              <w:pStyle w:val="BodyText"/>
            </w:pPr>
          </w:p>
        </w:tc>
        <w:tc>
          <w:tcPr>
            <w:tcW w:w="2580" w:type="dxa"/>
          </w:tcPr>
          <w:p w14:paraId="5220D52C" w14:textId="77777777" w:rsidR="004C5D74" w:rsidRDefault="004C5D74" w:rsidP="00EC4A5B">
            <w:pPr>
              <w:pStyle w:val="BodyText"/>
            </w:pPr>
          </w:p>
        </w:tc>
      </w:tr>
      <w:tr w:rsidR="004C5D74" w14:paraId="52307A90" w14:textId="77777777" w:rsidTr="004C5D74">
        <w:trPr>
          <w:trHeight w:val="1083"/>
        </w:trPr>
        <w:tc>
          <w:tcPr>
            <w:tcW w:w="2518" w:type="dxa"/>
          </w:tcPr>
          <w:p w14:paraId="7B3835B9" w14:textId="77777777" w:rsidR="004C5D74" w:rsidRDefault="004C5D74" w:rsidP="00EC4A5B">
            <w:pPr>
              <w:pStyle w:val="BodyText"/>
            </w:pPr>
            <w:r>
              <w:t>Direct commissioning and externalisation</w:t>
            </w:r>
          </w:p>
        </w:tc>
        <w:tc>
          <w:tcPr>
            <w:tcW w:w="4820" w:type="dxa"/>
          </w:tcPr>
          <w:p w14:paraId="3671EA9A" w14:textId="77777777" w:rsidR="004C5D74" w:rsidRDefault="004C5D74" w:rsidP="00EC4A5B">
            <w:pPr>
              <w:pStyle w:val="BodyText"/>
            </w:pPr>
          </w:p>
        </w:tc>
        <w:tc>
          <w:tcPr>
            <w:tcW w:w="2551" w:type="dxa"/>
          </w:tcPr>
          <w:p w14:paraId="4B41DB1B" w14:textId="77777777" w:rsidR="004C5D74" w:rsidRDefault="004C5D74" w:rsidP="00EC4A5B">
            <w:pPr>
              <w:pStyle w:val="BodyText"/>
            </w:pPr>
          </w:p>
        </w:tc>
        <w:tc>
          <w:tcPr>
            <w:tcW w:w="2552" w:type="dxa"/>
          </w:tcPr>
          <w:p w14:paraId="387F6763" w14:textId="77777777" w:rsidR="004C5D74" w:rsidRDefault="004C5D74" w:rsidP="00EC4A5B">
            <w:pPr>
              <w:pStyle w:val="BodyText"/>
            </w:pPr>
          </w:p>
        </w:tc>
        <w:tc>
          <w:tcPr>
            <w:tcW w:w="2580" w:type="dxa"/>
          </w:tcPr>
          <w:p w14:paraId="0AAE0CDF" w14:textId="77777777" w:rsidR="004C5D74" w:rsidRDefault="004C5D74" w:rsidP="00EC4A5B">
            <w:pPr>
              <w:pStyle w:val="BodyText"/>
            </w:pPr>
          </w:p>
        </w:tc>
      </w:tr>
      <w:tr w:rsidR="004C5D74" w14:paraId="3E60B880" w14:textId="77777777" w:rsidTr="004C5D74">
        <w:trPr>
          <w:trHeight w:val="1083"/>
        </w:trPr>
        <w:tc>
          <w:tcPr>
            <w:tcW w:w="2518" w:type="dxa"/>
          </w:tcPr>
          <w:p w14:paraId="28DABEF4" w14:textId="77777777" w:rsidR="004C5D74" w:rsidRDefault="004C5D74" w:rsidP="00EC4A5B">
            <w:pPr>
              <w:pStyle w:val="BodyText"/>
            </w:pPr>
            <w:r>
              <w:t>Creating a dedicated support programme.</w:t>
            </w:r>
          </w:p>
        </w:tc>
        <w:tc>
          <w:tcPr>
            <w:tcW w:w="4820" w:type="dxa"/>
          </w:tcPr>
          <w:p w14:paraId="6ADC6BE8" w14:textId="77777777" w:rsidR="004C5D74" w:rsidRDefault="004C5D74" w:rsidP="00EC4A5B">
            <w:pPr>
              <w:pStyle w:val="BodyText"/>
            </w:pPr>
          </w:p>
        </w:tc>
        <w:tc>
          <w:tcPr>
            <w:tcW w:w="2551" w:type="dxa"/>
          </w:tcPr>
          <w:p w14:paraId="2524983F" w14:textId="77777777" w:rsidR="004C5D74" w:rsidRDefault="004C5D74" w:rsidP="00EC4A5B">
            <w:pPr>
              <w:pStyle w:val="BodyText"/>
            </w:pPr>
          </w:p>
        </w:tc>
        <w:tc>
          <w:tcPr>
            <w:tcW w:w="2552" w:type="dxa"/>
          </w:tcPr>
          <w:p w14:paraId="07F17132" w14:textId="77777777" w:rsidR="004C5D74" w:rsidRDefault="004C5D74" w:rsidP="00EC4A5B">
            <w:pPr>
              <w:pStyle w:val="BodyText"/>
            </w:pPr>
          </w:p>
        </w:tc>
        <w:tc>
          <w:tcPr>
            <w:tcW w:w="2580" w:type="dxa"/>
          </w:tcPr>
          <w:p w14:paraId="54904981" w14:textId="77777777" w:rsidR="004C5D74" w:rsidRDefault="004C5D74" w:rsidP="00EC4A5B">
            <w:pPr>
              <w:pStyle w:val="BodyText"/>
            </w:pPr>
          </w:p>
        </w:tc>
      </w:tr>
      <w:tr w:rsidR="004C5D74" w14:paraId="66FDBE94" w14:textId="77777777" w:rsidTr="004C5D74">
        <w:trPr>
          <w:trHeight w:val="741"/>
        </w:trPr>
        <w:tc>
          <w:tcPr>
            <w:tcW w:w="2518" w:type="dxa"/>
          </w:tcPr>
          <w:p w14:paraId="1F92C9CA" w14:textId="77777777" w:rsidR="004C5D74" w:rsidRDefault="004C5D74" w:rsidP="00EC4A5B">
            <w:pPr>
              <w:pStyle w:val="BodyText"/>
            </w:pPr>
            <w:r>
              <w:lastRenderedPageBreak/>
              <w:t>Programme funding</w:t>
            </w:r>
          </w:p>
        </w:tc>
        <w:tc>
          <w:tcPr>
            <w:tcW w:w="4820" w:type="dxa"/>
          </w:tcPr>
          <w:p w14:paraId="5D540234" w14:textId="77777777" w:rsidR="004C5D74" w:rsidRDefault="004C5D74" w:rsidP="00EC4A5B">
            <w:pPr>
              <w:pStyle w:val="BodyText"/>
            </w:pPr>
          </w:p>
        </w:tc>
        <w:tc>
          <w:tcPr>
            <w:tcW w:w="2551" w:type="dxa"/>
          </w:tcPr>
          <w:p w14:paraId="7AE56B17" w14:textId="77777777" w:rsidR="004C5D74" w:rsidRDefault="004C5D74" w:rsidP="00EC4A5B">
            <w:pPr>
              <w:pStyle w:val="BodyText"/>
            </w:pPr>
          </w:p>
        </w:tc>
        <w:tc>
          <w:tcPr>
            <w:tcW w:w="2552" w:type="dxa"/>
          </w:tcPr>
          <w:p w14:paraId="4E4A4844" w14:textId="77777777" w:rsidR="004C5D74" w:rsidRDefault="004C5D74" w:rsidP="00EC4A5B">
            <w:pPr>
              <w:pStyle w:val="BodyText"/>
            </w:pPr>
          </w:p>
        </w:tc>
        <w:tc>
          <w:tcPr>
            <w:tcW w:w="2580" w:type="dxa"/>
          </w:tcPr>
          <w:p w14:paraId="12C33CBC" w14:textId="77777777" w:rsidR="004C5D74" w:rsidRDefault="004C5D74" w:rsidP="00EC4A5B">
            <w:pPr>
              <w:pStyle w:val="BodyText"/>
            </w:pPr>
          </w:p>
        </w:tc>
      </w:tr>
      <w:bookmarkEnd w:id="0"/>
    </w:tbl>
    <w:p w14:paraId="35A52E4F" w14:textId="77777777" w:rsidR="004C5D74" w:rsidRPr="00A26F1D" w:rsidRDefault="004C5D74">
      <w:pPr>
        <w:rPr>
          <w:sz w:val="10"/>
          <w:szCs w:val="10"/>
        </w:rPr>
      </w:pPr>
    </w:p>
    <w:sectPr w:rsidR="004C5D74" w:rsidRPr="00A26F1D" w:rsidSect="004C5D74">
      <w:footerReference w:type="default" r:id="rId9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4D4F5" w14:textId="77777777" w:rsidR="004C5D74" w:rsidRDefault="004C5D74" w:rsidP="004C5D74">
      <w:r>
        <w:separator/>
      </w:r>
    </w:p>
  </w:endnote>
  <w:endnote w:type="continuationSeparator" w:id="0">
    <w:p w14:paraId="138E71AA" w14:textId="77777777" w:rsidR="004C5D74" w:rsidRDefault="004C5D74" w:rsidP="004C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F8EF2" w14:textId="37263FE0" w:rsidR="004C5D74" w:rsidRPr="00A26F1D" w:rsidRDefault="004C5D74">
    <w:pPr>
      <w:pStyle w:val="Footer"/>
      <w:rPr>
        <w:sz w:val="12"/>
        <w:szCs w:val="12"/>
      </w:rPr>
    </w:pPr>
  </w:p>
  <w:tbl>
    <w:tblPr>
      <w:tblStyle w:val="TableGridLight"/>
      <w:tblW w:w="14992" w:type="dxa"/>
      <w:tblLayout w:type="fixed"/>
      <w:tblLook w:val="04A0" w:firstRow="1" w:lastRow="0" w:firstColumn="1" w:lastColumn="0" w:noHBand="0" w:noVBand="1"/>
    </w:tblPr>
    <w:tblGrid>
      <w:gridCol w:w="7338"/>
      <w:gridCol w:w="7654"/>
    </w:tblGrid>
    <w:tr w:rsidR="004C5D74" w14:paraId="167EAC84" w14:textId="77777777" w:rsidTr="00A26F1D">
      <w:tc>
        <w:tcPr>
          <w:tcW w:w="7338" w:type="dxa"/>
        </w:tcPr>
        <w:p w14:paraId="52D35D46" w14:textId="3AFA0128" w:rsidR="004C5D74" w:rsidRDefault="00A26F1D" w:rsidP="004C5D74"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240B2244" wp14:editId="5A2E5029">
                <wp:extent cx="2175375" cy="468000"/>
                <wp:effectExtent l="0" t="0" r="0" b="8255"/>
                <wp:docPr id="5" name="Picture 5" descr="Cooperative Councils Innovation Network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Cooperative Councils Innovation Network 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375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5ED1177B" w14:textId="77777777" w:rsidR="004C5D74" w:rsidRDefault="004C5D74" w:rsidP="004C5D74">
          <w:pPr>
            <w:jc w:val="center"/>
          </w:pPr>
          <w:r>
            <w:rPr>
              <w:noProof/>
            </w:rPr>
            <w:drawing>
              <wp:inline distT="0" distB="0" distL="0" distR="0" wp14:anchorId="4BB31CD5" wp14:editId="3165F2DE">
                <wp:extent cx="1356099" cy="468000"/>
                <wp:effectExtent l="0" t="0" r="0" b="8255"/>
                <wp:docPr id="1385644144" name="Picture 3" descr="Power to Chang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5644144" name="Picture 3" descr="Power to Chang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09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2FE791" w14:textId="77777777" w:rsidR="004C5D74" w:rsidRPr="00A26F1D" w:rsidRDefault="004C5D74" w:rsidP="004C5D7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DC7A3" w14:textId="77777777" w:rsidR="004C5D74" w:rsidRDefault="004C5D74" w:rsidP="004C5D74">
      <w:r>
        <w:separator/>
      </w:r>
    </w:p>
  </w:footnote>
  <w:footnote w:type="continuationSeparator" w:id="0">
    <w:p w14:paraId="77E8D066" w14:textId="77777777" w:rsidR="004C5D74" w:rsidRDefault="004C5D74" w:rsidP="004C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74"/>
    <w:rsid w:val="00055045"/>
    <w:rsid w:val="00067AA4"/>
    <w:rsid w:val="00360069"/>
    <w:rsid w:val="00380EF9"/>
    <w:rsid w:val="004C5D74"/>
    <w:rsid w:val="00813C5F"/>
    <w:rsid w:val="00814EA1"/>
    <w:rsid w:val="00A26F1D"/>
    <w:rsid w:val="00A61BC1"/>
    <w:rsid w:val="00B112F1"/>
    <w:rsid w:val="00B60030"/>
    <w:rsid w:val="00D26CC0"/>
    <w:rsid w:val="00DE0C90"/>
    <w:rsid w:val="00F1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D3757"/>
  <w15:chartTrackingRefBased/>
  <w15:docId w15:val="{AFD5DDE9-3F9F-4436-9773-115E45BE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D74"/>
    <w:pPr>
      <w:keepNext/>
      <w:spacing w:before="120" w:after="24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AA4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D74"/>
    <w:rPr>
      <w:rFonts w:eastAsiaTheme="majorEastAs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AA4"/>
    <w:rPr>
      <w:rFonts w:eastAsiaTheme="majorEastAs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5D74"/>
    <w:pPr>
      <w:spacing w:after="60"/>
      <w:jc w:val="center"/>
      <w:outlineLvl w:val="0"/>
    </w:pPr>
    <w:rPr>
      <w:rFonts w:eastAsiaTheme="majorEastAsi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5D74"/>
    <w:rPr>
      <w:rFonts w:eastAsiaTheme="majorEastAsia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AA4"/>
    <w:pPr>
      <w:spacing w:after="60"/>
      <w:jc w:val="center"/>
      <w:outlineLvl w:val="1"/>
    </w:pPr>
    <w:rPr>
      <w:rFonts w:eastAsiaTheme="majorEastAsia"/>
    </w:rPr>
  </w:style>
  <w:style w:type="character" w:customStyle="1" w:styleId="SubtitleChar">
    <w:name w:val="Subtitle Char"/>
    <w:basedOn w:val="DefaultParagraphFont"/>
    <w:link w:val="Subtitle"/>
    <w:uiPriority w:val="11"/>
    <w:rsid w:val="00067AA4"/>
    <w:rPr>
      <w:rFonts w:eastAsiaTheme="maj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qFormat/>
    <w:rsid w:val="004C5D7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4C5D74"/>
    <w:rPr>
      <w:sz w:val="24"/>
      <w:szCs w:val="24"/>
    </w:rPr>
  </w:style>
  <w:style w:type="table" w:styleId="TableGrid">
    <w:name w:val="Table Grid"/>
    <w:basedOn w:val="TableNormal"/>
    <w:uiPriority w:val="59"/>
    <w:rsid w:val="004C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D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74"/>
    <w:rPr>
      <w:sz w:val="24"/>
      <w:szCs w:val="24"/>
    </w:rPr>
  </w:style>
  <w:style w:type="table" w:styleId="TableGridLight">
    <w:name w:val="Grid Table Light"/>
    <w:basedOn w:val="TableNormal"/>
    <w:uiPriority w:val="40"/>
    <w:rsid w:val="004C5D74"/>
    <w:rPr>
      <w:rFonts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926FCE3C67D4D8E7AB6B8E93711CC" ma:contentTypeVersion="18" ma:contentTypeDescription="Create a new document." ma:contentTypeScope="" ma:versionID="aefd1dafd2636eaf5bac40a7883785ea">
  <xsd:schema xmlns:xsd="http://www.w3.org/2001/XMLSchema" xmlns:xs="http://www.w3.org/2001/XMLSchema" xmlns:p="http://schemas.microsoft.com/office/2006/metadata/properties" xmlns:ns3="88baf420-32d9-464f-b6b9-54ca312720b6" xmlns:ns4="10107f06-ce71-45fe-b4f6-8802d41c3afb" targetNamespace="http://schemas.microsoft.com/office/2006/metadata/properties" ma:root="true" ma:fieldsID="fef3b5e76a27a61203008c1baaaa853a" ns3:_="" ns4:_="">
    <xsd:import namespace="88baf420-32d9-464f-b6b9-54ca312720b6"/>
    <xsd:import namespace="10107f06-ce71-45fe-b4f6-8802d41c3a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af420-32d9-464f-b6b9-54ca31272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07f06-ce71-45fe-b4f6-8802d41c3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baf420-32d9-464f-b6b9-54ca312720b6" xsi:nil="true"/>
  </documentManagement>
</p:properties>
</file>

<file path=customXml/itemProps1.xml><?xml version="1.0" encoding="utf-8"?>
<ds:datastoreItem xmlns:ds="http://schemas.openxmlformats.org/officeDocument/2006/customXml" ds:itemID="{E8EF92B0-A2D0-47A1-AF1F-654F36FF9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af420-32d9-464f-b6b9-54ca312720b6"/>
    <ds:schemaRef ds:uri="10107f06-ce71-45fe-b4f6-8802d41c3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87401-B431-4240-95E5-216BD0512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87857-78BC-45CF-94FD-6FD9B5B1B4DF}">
  <ds:schemaRefs>
    <ds:schemaRef ds:uri="88baf420-32d9-464f-b6b9-54ca312720b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10107f06-ce71-45fe-b4f6-8802d41c3a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Nunn</dc:creator>
  <cp:keywords/>
  <dc:description/>
  <cp:lastModifiedBy>Jonathan Nunn</cp:lastModifiedBy>
  <cp:revision>2</cp:revision>
  <dcterms:created xsi:type="dcterms:W3CDTF">2024-09-16T11:04:00Z</dcterms:created>
  <dcterms:modified xsi:type="dcterms:W3CDTF">2024-09-16T11:04:00Z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2024-09-16T10:57:42Z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1f18e148-9c0f-40ad-be40-f79b9d8fc2ee</vt:lpwstr>
  </property>
  <property fmtid="{D5CDD505-2E9C-101B-9397-08002B2CF9AE}" pid="8" name="MSIP_Label_22127eb8-1c2a-4c17-86cc-a5ba0926d1f9_ContentBits">
    <vt:lpwstr>0</vt:lpwstr>
  </property>
  <property fmtid="{D5CDD505-2E9C-101B-9397-08002B2CF9AE}" pid="9" name="ContentTypeId">
    <vt:lpwstr>0x0101008E2926FCE3C67D4D8E7AB6B8E93711CC</vt:lpwstr>
  </property>
</Properties>
</file>