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66192" w14:textId="54F9BABC" w:rsidR="005318AA" w:rsidRDefault="005318AA" w:rsidP="003656C2">
      <w:pPr>
        <w:spacing w:line="240" w:lineRule="auto"/>
        <w:rPr>
          <w:b/>
          <w:noProof/>
          <w:sz w:val="24"/>
          <w:szCs w:val="24"/>
          <w:u w:val="single"/>
          <w:lang w:eastAsia="en-GB"/>
        </w:rPr>
      </w:pPr>
    </w:p>
    <w:p w14:paraId="1D74D9FD" w14:textId="52B085E2" w:rsidR="00C46CA0" w:rsidRPr="006A79D0" w:rsidRDefault="00C46CA0" w:rsidP="003656C2">
      <w:pPr>
        <w:pStyle w:val="Title"/>
        <w:rPr>
          <w:rFonts w:asciiTheme="minorHAnsi" w:hAnsiTheme="minorHAnsi"/>
        </w:rPr>
      </w:pPr>
      <w:r w:rsidRPr="006A79D0">
        <w:rPr>
          <w:rFonts w:asciiTheme="minorHAnsi" w:hAnsiTheme="minorHAnsi"/>
        </w:rPr>
        <w:t>The CCIN Year in Review: 201</w:t>
      </w:r>
      <w:r w:rsidR="005318AA" w:rsidRPr="006A79D0">
        <w:rPr>
          <w:rFonts w:asciiTheme="minorHAnsi" w:hAnsiTheme="minorHAnsi"/>
        </w:rPr>
        <w:t>6-7</w:t>
      </w:r>
    </w:p>
    <w:p w14:paraId="6D7DEDF9" w14:textId="131F6192" w:rsidR="001345F8" w:rsidRPr="006A79D0" w:rsidRDefault="001345F8" w:rsidP="003656C2">
      <w:pPr>
        <w:pStyle w:val="Heading1"/>
        <w:spacing w:line="240" w:lineRule="auto"/>
        <w:rPr>
          <w:rFonts w:asciiTheme="minorHAnsi" w:hAnsiTheme="minorHAnsi"/>
        </w:rPr>
      </w:pPr>
      <w:r w:rsidRPr="006A79D0">
        <w:rPr>
          <w:rFonts w:asciiTheme="minorHAnsi" w:hAnsiTheme="minorHAnsi"/>
        </w:rPr>
        <w:t>Introduction</w:t>
      </w:r>
    </w:p>
    <w:p w14:paraId="35AA116A" w14:textId="4A08443B" w:rsidR="008C2257" w:rsidRDefault="008C2257" w:rsidP="003656C2">
      <w:pPr>
        <w:spacing w:line="240" w:lineRule="auto"/>
        <w:rPr>
          <w:sz w:val="24"/>
          <w:szCs w:val="24"/>
        </w:rPr>
      </w:pPr>
      <w:r>
        <w:rPr>
          <w:sz w:val="24"/>
          <w:szCs w:val="24"/>
        </w:rPr>
        <w:t>This year we have been working hard to</w:t>
      </w:r>
      <w:r w:rsidRPr="008C2257">
        <w:rPr>
          <w:sz w:val="24"/>
          <w:szCs w:val="24"/>
        </w:rPr>
        <w:t xml:space="preserve"> grow the CCIN’s profile</w:t>
      </w:r>
      <w:r>
        <w:rPr>
          <w:sz w:val="24"/>
          <w:szCs w:val="24"/>
        </w:rPr>
        <w:t xml:space="preserve"> and</w:t>
      </w:r>
      <w:r w:rsidRPr="008C2257">
        <w:rPr>
          <w:sz w:val="24"/>
          <w:szCs w:val="24"/>
        </w:rPr>
        <w:t xml:space="preserve"> showcase the valuable contribution the Network makes to municipal policy, at a time when local government is faced with the challenge of providing good and effective public services with ever diminishing resources. </w:t>
      </w:r>
    </w:p>
    <w:p w14:paraId="1473C298" w14:textId="1F42356C" w:rsidR="00675E62" w:rsidRDefault="008C2257" w:rsidP="003656C2">
      <w:pPr>
        <w:spacing w:line="240" w:lineRule="auto"/>
        <w:rPr>
          <w:sz w:val="24"/>
          <w:szCs w:val="24"/>
        </w:rPr>
      </w:pPr>
      <w:r>
        <w:rPr>
          <w:sz w:val="24"/>
          <w:szCs w:val="24"/>
        </w:rPr>
        <w:t>It has been another busy twelve months as we have moved the delivery of the Network in-house securing the CCIN’s future as a m</w:t>
      </w:r>
      <w:r w:rsidRPr="007452BE">
        <w:rPr>
          <w:sz w:val="24"/>
          <w:szCs w:val="24"/>
        </w:rPr>
        <w:t>ember</w:t>
      </w:r>
      <w:r>
        <w:rPr>
          <w:sz w:val="24"/>
          <w:szCs w:val="24"/>
        </w:rPr>
        <w:t>-</w:t>
      </w:r>
      <w:r w:rsidRPr="007452BE">
        <w:rPr>
          <w:sz w:val="24"/>
          <w:szCs w:val="24"/>
        </w:rPr>
        <w:t>driven</w:t>
      </w:r>
      <w:r>
        <w:rPr>
          <w:sz w:val="24"/>
          <w:szCs w:val="24"/>
        </w:rPr>
        <w:t xml:space="preserve"> organisation</w:t>
      </w:r>
      <w:r w:rsidRPr="007452BE">
        <w:rPr>
          <w:sz w:val="24"/>
          <w:szCs w:val="24"/>
        </w:rPr>
        <w:t xml:space="preserve"> able to capitalise on the strong foundation that we have built over the last </w:t>
      </w:r>
      <w:r>
        <w:rPr>
          <w:sz w:val="24"/>
          <w:szCs w:val="24"/>
        </w:rPr>
        <w:t xml:space="preserve">five </w:t>
      </w:r>
      <w:r w:rsidRPr="007452BE">
        <w:rPr>
          <w:sz w:val="24"/>
          <w:szCs w:val="24"/>
        </w:rPr>
        <w:t>years.</w:t>
      </w:r>
      <w:r>
        <w:rPr>
          <w:sz w:val="24"/>
          <w:szCs w:val="24"/>
        </w:rPr>
        <w:t xml:space="preserve">  We</w:t>
      </w:r>
      <w:r w:rsidR="004D5AB4">
        <w:rPr>
          <w:sz w:val="24"/>
          <w:szCs w:val="24"/>
        </w:rPr>
        <w:t xml:space="preserve"> have</w:t>
      </w:r>
      <w:r w:rsidR="00675E62">
        <w:rPr>
          <w:sz w:val="24"/>
          <w:szCs w:val="24"/>
        </w:rPr>
        <w:t xml:space="preserve"> </w:t>
      </w:r>
      <w:r w:rsidR="001345F8">
        <w:rPr>
          <w:sz w:val="24"/>
          <w:szCs w:val="24"/>
        </w:rPr>
        <w:t>exhibited at more</w:t>
      </w:r>
      <w:r w:rsidR="005318AA">
        <w:rPr>
          <w:sz w:val="24"/>
          <w:szCs w:val="24"/>
        </w:rPr>
        <w:t xml:space="preserve"> events than previous years</w:t>
      </w:r>
      <w:r w:rsidR="004D5AB4">
        <w:rPr>
          <w:sz w:val="24"/>
          <w:szCs w:val="24"/>
        </w:rPr>
        <w:t xml:space="preserve"> </w:t>
      </w:r>
      <w:r w:rsidR="00F865DC">
        <w:rPr>
          <w:sz w:val="24"/>
          <w:szCs w:val="24"/>
        </w:rPr>
        <w:t xml:space="preserve">as we seek to </w:t>
      </w:r>
      <w:r w:rsidR="00675E62">
        <w:rPr>
          <w:sz w:val="24"/>
          <w:szCs w:val="24"/>
        </w:rPr>
        <w:t xml:space="preserve">raise </w:t>
      </w:r>
      <w:r w:rsidR="001345F8">
        <w:rPr>
          <w:sz w:val="24"/>
          <w:szCs w:val="24"/>
        </w:rPr>
        <w:t xml:space="preserve">our </w:t>
      </w:r>
      <w:r w:rsidR="00675E62">
        <w:rPr>
          <w:sz w:val="24"/>
          <w:szCs w:val="24"/>
        </w:rPr>
        <w:t xml:space="preserve">profile and </w:t>
      </w:r>
      <w:r w:rsidR="00F865DC">
        <w:rPr>
          <w:sz w:val="24"/>
          <w:szCs w:val="24"/>
        </w:rPr>
        <w:t>grow the Network</w:t>
      </w:r>
      <w:r w:rsidR="001345F8">
        <w:rPr>
          <w:sz w:val="24"/>
          <w:szCs w:val="24"/>
        </w:rPr>
        <w:t>.  W</w:t>
      </w:r>
      <w:r w:rsidR="00675E62">
        <w:rPr>
          <w:sz w:val="24"/>
          <w:szCs w:val="24"/>
        </w:rPr>
        <w:t xml:space="preserve">e’ve </w:t>
      </w:r>
      <w:r w:rsidR="001345F8">
        <w:rPr>
          <w:sz w:val="24"/>
          <w:szCs w:val="24"/>
        </w:rPr>
        <w:t xml:space="preserve">also </w:t>
      </w:r>
      <w:r w:rsidR="00675E62">
        <w:rPr>
          <w:sz w:val="24"/>
          <w:szCs w:val="24"/>
        </w:rPr>
        <w:t>launched Associate, Affiliate and Supporter Membership schemes</w:t>
      </w:r>
      <w:r w:rsidR="001345F8" w:rsidRPr="001345F8">
        <w:rPr>
          <w:sz w:val="24"/>
          <w:szCs w:val="24"/>
        </w:rPr>
        <w:t xml:space="preserve"> </w:t>
      </w:r>
      <w:r w:rsidR="001345F8">
        <w:rPr>
          <w:sz w:val="24"/>
          <w:szCs w:val="24"/>
        </w:rPr>
        <w:t>and our Consultancy Framework,</w:t>
      </w:r>
      <w:r w:rsidR="00F865DC">
        <w:rPr>
          <w:sz w:val="24"/>
          <w:szCs w:val="24"/>
        </w:rPr>
        <w:t xml:space="preserve"> and </w:t>
      </w:r>
      <w:r w:rsidR="004D5AB4">
        <w:rPr>
          <w:sz w:val="24"/>
          <w:szCs w:val="24"/>
        </w:rPr>
        <w:t>we</w:t>
      </w:r>
      <w:r w:rsidR="005318AA">
        <w:rPr>
          <w:sz w:val="24"/>
          <w:szCs w:val="24"/>
        </w:rPr>
        <w:t xml:space="preserve"> </w:t>
      </w:r>
      <w:r w:rsidR="003656C2">
        <w:rPr>
          <w:sz w:val="24"/>
          <w:szCs w:val="24"/>
        </w:rPr>
        <w:t xml:space="preserve">also </w:t>
      </w:r>
      <w:r w:rsidR="005318AA">
        <w:rPr>
          <w:sz w:val="24"/>
          <w:szCs w:val="24"/>
        </w:rPr>
        <w:t>have seen the delivery of our first editio</w:t>
      </w:r>
      <w:r w:rsidR="004D5AB4">
        <w:rPr>
          <w:sz w:val="24"/>
          <w:szCs w:val="24"/>
        </w:rPr>
        <w:t xml:space="preserve">n of Policy Labs and Prototypes.  </w:t>
      </w:r>
    </w:p>
    <w:p w14:paraId="6A49CC83" w14:textId="35EED81C" w:rsidR="00F865DC" w:rsidRDefault="005318AA" w:rsidP="003656C2">
      <w:pPr>
        <w:spacing w:line="240" w:lineRule="auto"/>
        <w:rPr>
          <w:sz w:val="24"/>
          <w:szCs w:val="24"/>
        </w:rPr>
      </w:pPr>
      <w:r>
        <w:rPr>
          <w:sz w:val="24"/>
          <w:szCs w:val="24"/>
        </w:rPr>
        <w:t>We</w:t>
      </w:r>
      <w:r w:rsidR="00C46CA0" w:rsidRPr="00CD40CD">
        <w:rPr>
          <w:sz w:val="24"/>
          <w:szCs w:val="24"/>
        </w:rPr>
        <w:t>’ve picked out some of our h</w:t>
      </w:r>
      <w:r w:rsidR="00C46CA0">
        <w:rPr>
          <w:sz w:val="24"/>
          <w:szCs w:val="24"/>
        </w:rPr>
        <w:t xml:space="preserve">ighlights </w:t>
      </w:r>
      <w:r w:rsidR="001F04DA">
        <w:rPr>
          <w:sz w:val="24"/>
          <w:szCs w:val="24"/>
        </w:rPr>
        <w:t>to share with you</w:t>
      </w:r>
      <w:r w:rsidR="00C46CA0" w:rsidRPr="00CD40CD">
        <w:rPr>
          <w:sz w:val="24"/>
          <w:szCs w:val="24"/>
        </w:rPr>
        <w:t>.</w:t>
      </w:r>
    </w:p>
    <w:p w14:paraId="5096F9E6" w14:textId="77777777" w:rsidR="00C46CA0" w:rsidRPr="006A79D0" w:rsidRDefault="00C46CA0" w:rsidP="003656C2">
      <w:pPr>
        <w:pStyle w:val="Heading1"/>
        <w:spacing w:line="240" w:lineRule="auto"/>
        <w:rPr>
          <w:rFonts w:asciiTheme="minorHAnsi" w:hAnsiTheme="minorHAnsi"/>
        </w:rPr>
      </w:pPr>
      <w:r w:rsidRPr="006A79D0">
        <w:rPr>
          <w:rFonts w:asciiTheme="minorHAnsi" w:hAnsiTheme="minorHAnsi"/>
        </w:rPr>
        <w:t>Moving the delivery of the Network in-house</w:t>
      </w:r>
    </w:p>
    <w:p w14:paraId="7D1EC21E" w14:textId="3A2E56AA" w:rsidR="00330177" w:rsidRPr="001976F3" w:rsidRDefault="00C46CA0" w:rsidP="003656C2">
      <w:pPr>
        <w:spacing w:line="240" w:lineRule="auto"/>
        <w:rPr>
          <w:sz w:val="24"/>
          <w:szCs w:val="24"/>
        </w:rPr>
      </w:pPr>
      <w:r>
        <w:rPr>
          <w:sz w:val="24"/>
          <w:szCs w:val="24"/>
        </w:rPr>
        <w:t xml:space="preserve">In </w:t>
      </w:r>
      <w:r w:rsidR="00AA7CF9">
        <w:rPr>
          <w:sz w:val="24"/>
          <w:szCs w:val="24"/>
        </w:rPr>
        <w:t>June 2016,</w:t>
      </w:r>
      <w:r w:rsidR="00E41027">
        <w:rPr>
          <w:sz w:val="24"/>
          <w:szCs w:val="24"/>
        </w:rPr>
        <w:t xml:space="preserve"> we</w:t>
      </w:r>
      <w:r>
        <w:rPr>
          <w:sz w:val="24"/>
          <w:szCs w:val="24"/>
        </w:rPr>
        <w:t xml:space="preserve"> move</w:t>
      </w:r>
      <w:r w:rsidR="00E41027">
        <w:rPr>
          <w:sz w:val="24"/>
          <w:szCs w:val="24"/>
        </w:rPr>
        <w:t>d</w:t>
      </w:r>
      <w:r>
        <w:rPr>
          <w:sz w:val="24"/>
          <w:szCs w:val="24"/>
        </w:rPr>
        <w:t xml:space="preserve"> the delivery of the </w:t>
      </w:r>
      <w:r w:rsidR="00E41027">
        <w:rPr>
          <w:sz w:val="24"/>
          <w:szCs w:val="24"/>
        </w:rPr>
        <w:t>N</w:t>
      </w:r>
      <w:r>
        <w:rPr>
          <w:sz w:val="24"/>
          <w:szCs w:val="24"/>
        </w:rPr>
        <w:t>etwork in-house</w:t>
      </w:r>
      <w:r w:rsidR="00F865DC">
        <w:rPr>
          <w:sz w:val="24"/>
          <w:szCs w:val="24"/>
        </w:rPr>
        <w:t>.</w:t>
      </w:r>
      <w:r w:rsidR="00916623">
        <w:rPr>
          <w:sz w:val="24"/>
          <w:szCs w:val="24"/>
        </w:rPr>
        <w:t xml:space="preserve"> </w:t>
      </w:r>
      <w:r w:rsidR="00330177" w:rsidRPr="00BD7C9B">
        <w:rPr>
          <w:sz w:val="24"/>
          <w:szCs w:val="24"/>
        </w:rPr>
        <w:t>Oldham Council</w:t>
      </w:r>
      <w:r w:rsidR="00330177">
        <w:rPr>
          <w:sz w:val="24"/>
          <w:szCs w:val="24"/>
        </w:rPr>
        <w:t xml:space="preserve"> acts as the Accountable Body providing governance, </w:t>
      </w:r>
      <w:r w:rsidR="00330177" w:rsidRPr="00BD7C9B">
        <w:rPr>
          <w:sz w:val="24"/>
          <w:szCs w:val="24"/>
        </w:rPr>
        <w:t>administer</w:t>
      </w:r>
      <w:r w:rsidR="00330177">
        <w:rPr>
          <w:sz w:val="24"/>
          <w:szCs w:val="24"/>
        </w:rPr>
        <w:t>ing</w:t>
      </w:r>
      <w:r w:rsidR="00330177" w:rsidRPr="00BD7C9B">
        <w:rPr>
          <w:sz w:val="24"/>
          <w:szCs w:val="24"/>
        </w:rPr>
        <w:t xml:space="preserve"> </w:t>
      </w:r>
      <w:r w:rsidR="00330177">
        <w:rPr>
          <w:sz w:val="24"/>
          <w:szCs w:val="24"/>
        </w:rPr>
        <w:t xml:space="preserve">the Officer Network and managing </w:t>
      </w:r>
      <w:r w:rsidR="00330177" w:rsidRPr="001976F3">
        <w:rPr>
          <w:sz w:val="24"/>
          <w:szCs w:val="24"/>
        </w:rPr>
        <w:t>the CCIN’s communications through the appointment of Branding.coop</w:t>
      </w:r>
      <w:r w:rsidR="008C2257">
        <w:rPr>
          <w:sz w:val="24"/>
          <w:szCs w:val="24"/>
        </w:rPr>
        <w:t xml:space="preserve"> via the Consultancy Framework</w:t>
      </w:r>
      <w:r w:rsidR="00330177" w:rsidRPr="001976F3">
        <w:rPr>
          <w:sz w:val="24"/>
          <w:szCs w:val="24"/>
        </w:rPr>
        <w:t xml:space="preserve">.  </w:t>
      </w:r>
    </w:p>
    <w:p w14:paraId="130F46F4" w14:textId="2009E5C6" w:rsidR="001345F8" w:rsidRPr="001976F3" w:rsidRDefault="003656C2" w:rsidP="003656C2">
      <w:pPr>
        <w:spacing w:line="240" w:lineRule="auto"/>
        <w:rPr>
          <w:sz w:val="24"/>
          <w:szCs w:val="24"/>
        </w:rPr>
      </w:pPr>
      <w:r w:rsidRPr="001976F3">
        <w:rPr>
          <w:sz w:val="24"/>
          <w:szCs w:val="24"/>
        </w:rPr>
        <w:t>Developments</w:t>
      </w:r>
      <w:r w:rsidR="00916623" w:rsidRPr="001976F3">
        <w:rPr>
          <w:sz w:val="24"/>
          <w:szCs w:val="24"/>
        </w:rPr>
        <w:t xml:space="preserve"> include:</w:t>
      </w:r>
    </w:p>
    <w:p w14:paraId="6536B013" w14:textId="1A3019E5" w:rsidR="00916623" w:rsidRPr="001976F3" w:rsidRDefault="00916623" w:rsidP="003656C2">
      <w:pPr>
        <w:pStyle w:val="ListParagraph"/>
        <w:numPr>
          <w:ilvl w:val="0"/>
          <w:numId w:val="6"/>
        </w:numPr>
        <w:shd w:val="clear" w:color="auto" w:fill="FFFFFF"/>
        <w:spacing w:before="100" w:beforeAutospacing="1" w:after="100" w:afterAutospacing="1"/>
        <w:contextualSpacing/>
        <w:rPr>
          <w:rFonts w:asciiTheme="minorHAnsi" w:eastAsia="Times New Roman" w:hAnsiTheme="minorHAnsi"/>
          <w:color w:val="000000"/>
          <w:sz w:val="24"/>
          <w:szCs w:val="24"/>
        </w:rPr>
      </w:pPr>
      <w:r w:rsidRPr="001976F3">
        <w:rPr>
          <w:rFonts w:asciiTheme="minorHAnsi" w:eastAsia="Times New Roman" w:hAnsiTheme="minorHAnsi"/>
          <w:color w:val="000000"/>
          <w:sz w:val="24"/>
          <w:szCs w:val="24"/>
        </w:rPr>
        <w:t>a consistent brand for</w:t>
      </w:r>
      <w:r w:rsidR="008C2257">
        <w:rPr>
          <w:rFonts w:asciiTheme="minorHAnsi" w:eastAsia="Times New Roman" w:hAnsiTheme="minorHAnsi"/>
          <w:color w:val="000000"/>
          <w:sz w:val="24"/>
          <w:szCs w:val="24"/>
        </w:rPr>
        <w:t xml:space="preserve"> our</w:t>
      </w:r>
      <w:r w:rsidRPr="001976F3">
        <w:rPr>
          <w:rFonts w:asciiTheme="minorHAnsi" w:eastAsia="Times New Roman" w:hAnsiTheme="minorHAnsi"/>
          <w:color w:val="000000"/>
          <w:sz w:val="24"/>
          <w:szCs w:val="24"/>
        </w:rPr>
        <w:t xml:space="preserve"> online and offline presence including a new domain councils.coop and use of the global </w:t>
      </w:r>
      <w:r w:rsidR="003656C2" w:rsidRPr="001976F3">
        <w:rPr>
          <w:rFonts w:asciiTheme="minorHAnsi" w:eastAsia="Times New Roman" w:hAnsiTheme="minorHAnsi"/>
          <w:color w:val="000000"/>
          <w:sz w:val="24"/>
          <w:szCs w:val="24"/>
        </w:rPr>
        <w:t>co-operative Marque</w:t>
      </w:r>
      <w:r w:rsidR="008C2257">
        <w:rPr>
          <w:rFonts w:asciiTheme="minorHAnsi" w:eastAsia="Times New Roman" w:hAnsiTheme="minorHAnsi"/>
          <w:color w:val="000000"/>
          <w:sz w:val="24"/>
          <w:szCs w:val="24"/>
        </w:rPr>
        <w:t xml:space="preserve"> in our own strapline</w:t>
      </w:r>
      <w:r w:rsidR="005708ED" w:rsidRPr="001976F3">
        <w:rPr>
          <w:rFonts w:asciiTheme="minorHAnsi" w:eastAsia="Times New Roman" w:hAnsiTheme="minorHAnsi"/>
          <w:color w:val="000000"/>
          <w:sz w:val="24"/>
          <w:szCs w:val="24"/>
        </w:rPr>
        <w:t>, joining coops in 106 countries.</w:t>
      </w:r>
    </w:p>
    <w:p w14:paraId="396778E7" w14:textId="2D97FDC9" w:rsidR="00330177" w:rsidRPr="001976F3" w:rsidRDefault="00330177" w:rsidP="003656C2">
      <w:pPr>
        <w:pStyle w:val="ListParagraph"/>
        <w:numPr>
          <w:ilvl w:val="0"/>
          <w:numId w:val="6"/>
        </w:numPr>
        <w:shd w:val="clear" w:color="auto" w:fill="FFFFFF"/>
        <w:spacing w:before="100" w:beforeAutospacing="1" w:after="100" w:afterAutospacing="1"/>
        <w:contextualSpacing/>
        <w:rPr>
          <w:rFonts w:asciiTheme="minorHAnsi" w:eastAsia="Times New Roman" w:hAnsiTheme="minorHAnsi"/>
          <w:color w:val="000000"/>
          <w:sz w:val="24"/>
          <w:szCs w:val="24"/>
        </w:rPr>
      </w:pPr>
      <w:r w:rsidRPr="001976F3">
        <w:rPr>
          <w:rFonts w:asciiTheme="minorHAnsi" w:eastAsia="Times New Roman" w:hAnsiTheme="minorHAnsi"/>
          <w:color w:val="000000"/>
          <w:sz w:val="24"/>
          <w:szCs w:val="24"/>
        </w:rPr>
        <w:t xml:space="preserve">Over 70 Case Studies </w:t>
      </w:r>
      <w:r w:rsidR="006965D9" w:rsidRPr="001976F3">
        <w:rPr>
          <w:rFonts w:asciiTheme="minorHAnsi" w:eastAsia="Times New Roman" w:hAnsiTheme="minorHAnsi"/>
          <w:color w:val="000000"/>
          <w:sz w:val="24"/>
          <w:szCs w:val="24"/>
        </w:rPr>
        <w:t xml:space="preserve">are </w:t>
      </w:r>
      <w:r w:rsidRPr="001976F3">
        <w:rPr>
          <w:rFonts w:asciiTheme="minorHAnsi" w:eastAsia="Times New Roman" w:hAnsiTheme="minorHAnsi"/>
          <w:color w:val="000000"/>
          <w:sz w:val="24"/>
          <w:szCs w:val="24"/>
        </w:rPr>
        <w:t xml:space="preserve">now searchable on </w:t>
      </w:r>
      <w:r w:rsidR="006965D9" w:rsidRPr="001976F3">
        <w:rPr>
          <w:rFonts w:asciiTheme="minorHAnsi" w:eastAsia="Times New Roman" w:hAnsiTheme="minorHAnsi"/>
          <w:color w:val="000000"/>
          <w:sz w:val="24"/>
          <w:szCs w:val="24"/>
        </w:rPr>
        <w:t xml:space="preserve">the </w:t>
      </w:r>
      <w:r w:rsidRPr="001976F3">
        <w:rPr>
          <w:rFonts w:asciiTheme="minorHAnsi" w:eastAsia="Times New Roman" w:hAnsiTheme="minorHAnsi"/>
          <w:color w:val="000000"/>
          <w:sz w:val="24"/>
          <w:szCs w:val="24"/>
        </w:rPr>
        <w:t>website along with an Events Calendar</w:t>
      </w:r>
      <w:r w:rsidR="006965D9" w:rsidRPr="001976F3">
        <w:rPr>
          <w:rFonts w:asciiTheme="minorHAnsi" w:eastAsia="Times New Roman" w:hAnsiTheme="minorHAnsi"/>
          <w:color w:val="000000"/>
          <w:sz w:val="24"/>
          <w:szCs w:val="24"/>
        </w:rPr>
        <w:t>, blogs</w:t>
      </w:r>
      <w:r w:rsidRPr="001976F3">
        <w:rPr>
          <w:rFonts w:asciiTheme="minorHAnsi" w:eastAsia="Times New Roman" w:hAnsiTheme="minorHAnsi"/>
          <w:color w:val="000000"/>
          <w:sz w:val="24"/>
          <w:szCs w:val="24"/>
        </w:rPr>
        <w:t xml:space="preserve"> and links to Member Councils</w:t>
      </w:r>
    </w:p>
    <w:p w14:paraId="7E0DBE29" w14:textId="4B3E7ADF" w:rsidR="00916623" w:rsidRPr="001976F3" w:rsidRDefault="00916623" w:rsidP="003656C2">
      <w:pPr>
        <w:pStyle w:val="ListParagraph"/>
        <w:numPr>
          <w:ilvl w:val="0"/>
          <w:numId w:val="6"/>
        </w:numPr>
        <w:shd w:val="clear" w:color="auto" w:fill="FFFFFF"/>
        <w:spacing w:before="100" w:beforeAutospacing="1" w:after="100" w:afterAutospacing="1"/>
        <w:contextualSpacing/>
        <w:rPr>
          <w:rFonts w:asciiTheme="minorHAnsi" w:eastAsia="Times New Roman" w:hAnsiTheme="minorHAnsi"/>
          <w:color w:val="000000"/>
          <w:sz w:val="24"/>
          <w:szCs w:val="24"/>
        </w:rPr>
      </w:pPr>
      <w:r w:rsidRPr="001976F3">
        <w:rPr>
          <w:rFonts w:asciiTheme="minorHAnsi" w:eastAsia="Times New Roman" w:hAnsiTheme="minorHAnsi"/>
          <w:color w:val="000000"/>
          <w:sz w:val="24"/>
          <w:szCs w:val="24"/>
        </w:rPr>
        <w:t xml:space="preserve">A digital </w:t>
      </w:r>
      <w:r w:rsidR="008C2257">
        <w:rPr>
          <w:rFonts w:asciiTheme="minorHAnsi" w:eastAsia="Times New Roman" w:hAnsiTheme="minorHAnsi"/>
          <w:color w:val="000000"/>
          <w:sz w:val="24"/>
          <w:szCs w:val="24"/>
        </w:rPr>
        <w:t xml:space="preserve">monthly </w:t>
      </w:r>
      <w:r w:rsidRPr="001976F3">
        <w:rPr>
          <w:rFonts w:asciiTheme="minorHAnsi" w:eastAsia="Times New Roman" w:hAnsiTheme="minorHAnsi"/>
          <w:color w:val="000000"/>
          <w:sz w:val="24"/>
          <w:szCs w:val="24"/>
        </w:rPr>
        <w:t xml:space="preserve">newsletter </w:t>
      </w:r>
      <w:r w:rsidR="008C2257">
        <w:rPr>
          <w:rFonts w:asciiTheme="minorHAnsi" w:eastAsia="Times New Roman" w:hAnsiTheme="minorHAnsi"/>
          <w:color w:val="000000"/>
          <w:sz w:val="24"/>
          <w:szCs w:val="24"/>
        </w:rPr>
        <w:t>and ESP communications to extend the reach of the Network</w:t>
      </w:r>
    </w:p>
    <w:p w14:paraId="12056E81" w14:textId="36FC9727" w:rsidR="00916623" w:rsidRPr="001976F3" w:rsidRDefault="006965D9" w:rsidP="003656C2">
      <w:pPr>
        <w:pStyle w:val="ListParagraph"/>
        <w:numPr>
          <w:ilvl w:val="0"/>
          <w:numId w:val="6"/>
        </w:numPr>
        <w:rPr>
          <w:sz w:val="24"/>
          <w:szCs w:val="24"/>
        </w:rPr>
      </w:pPr>
      <w:r w:rsidRPr="001976F3">
        <w:rPr>
          <w:sz w:val="24"/>
          <w:szCs w:val="24"/>
        </w:rPr>
        <w:t>a</w:t>
      </w:r>
      <w:r w:rsidR="005708ED" w:rsidRPr="001976F3">
        <w:rPr>
          <w:sz w:val="24"/>
          <w:szCs w:val="24"/>
        </w:rPr>
        <w:t xml:space="preserve"> social media </w:t>
      </w:r>
      <w:r w:rsidR="00330177" w:rsidRPr="001976F3">
        <w:rPr>
          <w:sz w:val="24"/>
          <w:szCs w:val="24"/>
        </w:rPr>
        <w:t>personality for Twitter, Facebook and LinkedIn</w:t>
      </w:r>
    </w:p>
    <w:p w14:paraId="0CF45A28" w14:textId="0545979B" w:rsidR="00330177" w:rsidRPr="001976F3" w:rsidRDefault="008C2257" w:rsidP="00321B3F">
      <w:pPr>
        <w:pStyle w:val="ListParagraph"/>
        <w:numPr>
          <w:ilvl w:val="0"/>
          <w:numId w:val="6"/>
        </w:numPr>
        <w:shd w:val="clear" w:color="auto" w:fill="FFFFFF"/>
        <w:contextualSpacing/>
        <w:rPr>
          <w:rFonts w:asciiTheme="minorHAnsi" w:eastAsia="Times New Roman" w:hAnsiTheme="minorHAnsi"/>
          <w:color w:val="000000"/>
          <w:sz w:val="24"/>
          <w:szCs w:val="24"/>
        </w:rPr>
      </w:pPr>
      <w:r>
        <w:rPr>
          <w:rFonts w:asciiTheme="minorHAnsi" w:hAnsiTheme="minorHAnsi"/>
          <w:sz w:val="24"/>
          <w:szCs w:val="24"/>
          <w:lang w:val="en-US"/>
        </w:rPr>
        <w:t>c</w:t>
      </w:r>
      <w:r w:rsidR="00330177" w:rsidRPr="001976F3">
        <w:rPr>
          <w:rFonts w:asciiTheme="minorHAnsi" w:hAnsiTheme="minorHAnsi"/>
          <w:sz w:val="24"/>
          <w:szCs w:val="24"/>
          <w:lang w:val="en-US"/>
        </w:rPr>
        <w:t xml:space="preserve">reation, management and dissemination of a Network contacts database </w:t>
      </w:r>
    </w:p>
    <w:p w14:paraId="51123272" w14:textId="78008A26" w:rsidR="001345F8" w:rsidRPr="001976F3" w:rsidRDefault="008C2257" w:rsidP="00330177">
      <w:pPr>
        <w:pStyle w:val="ListParagraph"/>
        <w:numPr>
          <w:ilvl w:val="0"/>
          <w:numId w:val="6"/>
        </w:numPr>
        <w:rPr>
          <w:sz w:val="24"/>
          <w:szCs w:val="24"/>
        </w:rPr>
      </w:pPr>
      <w:r>
        <w:rPr>
          <w:rFonts w:asciiTheme="minorHAnsi" w:hAnsiTheme="minorHAnsi"/>
          <w:sz w:val="24"/>
          <w:szCs w:val="24"/>
          <w:lang w:val="en-US"/>
        </w:rPr>
        <w:t>p</w:t>
      </w:r>
      <w:r w:rsidR="001345F8" w:rsidRPr="001976F3">
        <w:rPr>
          <w:rFonts w:asciiTheme="minorHAnsi" w:hAnsiTheme="minorHAnsi"/>
          <w:sz w:val="24"/>
          <w:szCs w:val="24"/>
          <w:lang w:val="en-US"/>
        </w:rPr>
        <w:t>osition</w:t>
      </w:r>
      <w:r w:rsidR="004C5D4E" w:rsidRPr="001976F3">
        <w:rPr>
          <w:rFonts w:asciiTheme="minorHAnsi" w:hAnsiTheme="minorHAnsi"/>
          <w:sz w:val="24"/>
          <w:szCs w:val="24"/>
          <w:lang w:val="en-US"/>
        </w:rPr>
        <w:t>ing</w:t>
      </w:r>
      <w:r w:rsidR="001345F8" w:rsidRPr="001976F3">
        <w:rPr>
          <w:rFonts w:asciiTheme="minorHAnsi" w:hAnsiTheme="minorHAnsi"/>
          <w:sz w:val="24"/>
          <w:szCs w:val="24"/>
          <w:lang w:val="en-US"/>
        </w:rPr>
        <w:t xml:space="preserve"> CCIN members as experts in delivering Council services in innovative ways using co-operative values and principles and providing support for individual councillors leading on co-operation/co-operatives in their authority.  </w:t>
      </w:r>
    </w:p>
    <w:p w14:paraId="0877ECFF" w14:textId="77777777" w:rsidR="001345F8" w:rsidRDefault="001345F8" w:rsidP="003656C2">
      <w:pPr>
        <w:shd w:val="clear" w:color="auto" w:fill="FFFFFF"/>
        <w:spacing w:line="240" w:lineRule="auto"/>
        <w:rPr>
          <w:rFonts w:eastAsia="Times New Roman"/>
          <w:color w:val="000000"/>
        </w:rPr>
      </w:pPr>
    </w:p>
    <w:p w14:paraId="52F6A185" w14:textId="5A9F3CE9" w:rsidR="00330177" w:rsidRDefault="00330177" w:rsidP="00330177">
      <w:pPr>
        <w:pStyle w:val="Heading1"/>
        <w:rPr>
          <w:rFonts w:asciiTheme="minorHAnsi" w:eastAsia="Times New Roman" w:hAnsiTheme="minorHAnsi"/>
        </w:rPr>
      </w:pPr>
      <w:r w:rsidRPr="00BD7050">
        <w:rPr>
          <w:rFonts w:asciiTheme="minorHAnsi" w:eastAsia="Times New Roman" w:hAnsiTheme="minorHAnsi"/>
        </w:rPr>
        <w:lastRenderedPageBreak/>
        <w:t xml:space="preserve">Membership </w:t>
      </w:r>
    </w:p>
    <w:p w14:paraId="1F931DAF" w14:textId="065A9754" w:rsidR="00E9149C" w:rsidRDefault="00E9149C" w:rsidP="00E9149C">
      <w:pPr>
        <w:rPr>
          <w:sz w:val="24"/>
          <w:szCs w:val="24"/>
        </w:rPr>
      </w:pPr>
      <w:r>
        <w:rPr>
          <w:sz w:val="24"/>
        </w:rPr>
        <w:t>At the AGM in Cardiff it was</w:t>
      </w:r>
      <w:r w:rsidR="00EC0B7B" w:rsidRPr="005E7EF8">
        <w:rPr>
          <w:sz w:val="24"/>
        </w:rPr>
        <w:t xml:space="preserve"> agreed to launch three new categories of Membership along with the associated application processe</w:t>
      </w:r>
      <w:r>
        <w:rPr>
          <w:sz w:val="24"/>
        </w:rPr>
        <w:t xml:space="preserve">s, </w:t>
      </w:r>
      <w:r w:rsidR="00A027EA">
        <w:rPr>
          <w:sz w:val="24"/>
        </w:rPr>
        <w:t>m</w:t>
      </w:r>
      <w:r>
        <w:rPr>
          <w:sz w:val="24"/>
        </w:rPr>
        <w:t>embership benefits and fees; t</w:t>
      </w:r>
      <w:r w:rsidR="00EC0B7B" w:rsidRPr="007A1A46">
        <w:rPr>
          <w:sz w:val="24"/>
          <w:szCs w:val="24"/>
        </w:rPr>
        <w:t>here are now four categories of membership:</w:t>
      </w:r>
    </w:p>
    <w:p w14:paraId="5D08D8BE" w14:textId="0C256314" w:rsidR="00EC0B7B" w:rsidRPr="00E9149C" w:rsidRDefault="00E9149C" w:rsidP="00E9149C">
      <w:pPr>
        <w:rPr>
          <w:sz w:val="24"/>
        </w:rPr>
      </w:pPr>
      <w:r>
        <w:rPr>
          <w:sz w:val="24"/>
          <w:szCs w:val="24"/>
        </w:rPr>
        <w:tab/>
      </w:r>
      <w:r w:rsidR="00EC0B7B" w:rsidRPr="007A1A46">
        <w:rPr>
          <w:sz w:val="24"/>
          <w:szCs w:val="24"/>
        </w:rPr>
        <w:t xml:space="preserve">Full Members </w:t>
      </w:r>
      <w:r>
        <w:rPr>
          <w:sz w:val="24"/>
          <w:szCs w:val="24"/>
        </w:rPr>
        <w:t xml:space="preserve">| </w:t>
      </w:r>
      <w:r w:rsidR="00EC0B7B" w:rsidRPr="007A1A46">
        <w:rPr>
          <w:sz w:val="24"/>
          <w:szCs w:val="24"/>
        </w:rPr>
        <w:t>Associate Members</w:t>
      </w:r>
      <w:r>
        <w:rPr>
          <w:sz w:val="24"/>
          <w:szCs w:val="24"/>
        </w:rPr>
        <w:t xml:space="preserve"> | </w:t>
      </w:r>
      <w:r w:rsidR="00EC0B7B" w:rsidRPr="007A1A46">
        <w:rPr>
          <w:sz w:val="24"/>
          <w:szCs w:val="24"/>
        </w:rPr>
        <w:t>Affiliate Members</w:t>
      </w:r>
      <w:r>
        <w:rPr>
          <w:sz w:val="24"/>
          <w:szCs w:val="24"/>
        </w:rPr>
        <w:t xml:space="preserve"> | </w:t>
      </w:r>
      <w:r w:rsidR="00EC0B7B" w:rsidRPr="00E9149C">
        <w:rPr>
          <w:sz w:val="24"/>
          <w:szCs w:val="24"/>
        </w:rPr>
        <w:t>Supporters</w:t>
      </w:r>
    </w:p>
    <w:p w14:paraId="27B89998" w14:textId="47E8819B" w:rsidR="00A027EA" w:rsidRDefault="00A027EA" w:rsidP="00EC0B7B">
      <w:pPr>
        <w:rPr>
          <w:sz w:val="24"/>
          <w:szCs w:val="24"/>
        </w:rPr>
      </w:pPr>
      <w:r>
        <w:rPr>
          <w:sz w:val="24"/>
          <w:szCs w:val="24"/>
        </w:rPr>
        <w:t xml:space="preserve">This decision allows smaller councils, </w:t>
      </w:r>
      <w:r w:rsidR="0051352B">
        <w:rPr>
          <w:sz w:val="24"/>
          <w:szCs w:val="24"/>
        </w:rPr>
        <w:t>minority administrations, opposition groups, devolved administrations and local and regional government within Europe</w:t>
      </w:r>
      <w:r>
        <w:rPr>
          <w:sz w:val="24"/>
          <w:szCs w:val="24"/>
        </w:rPr>
        <w:t xml:space="preserve"> to join</w:t>
      </w:r>
      <w:r w:rsidR="0051352B">
        <w:rPr>
          <w:sz w:val="24"/>
          <w:szCs w:val="24"/>
        </w:rPr>
        <w:t xml:space="preserve"> as Associate Members. N</w:t>
      </w:r>
      <w:r>
        <w:rPr>
          <w:sz w:val="24"/>
          <w:szCs w:val="24"/>
        </w:rPr>
        <w:t>on-governmental organisations</w:t>
      </w:r>
      <w:r w:rsidR="0051352B">
        <w:rPr>
          <w:sz w:val="24"/>
          <w:szCs w:val="24"/>
        </w:rPr>
        <w:t>,</w:t>
      </w:r>
      <w:r>
        <w:rPr>
          <w:sz w:val="24"/>
          <w:szCs w:val="24"/>
        </w:rPr>
        <w:t xml:space="preserve"> corporations </w:t>
      </w:r>
      <w:r w:rsidR="0051352B">
        <w:rPr>
          <w:sz w:val="24"/>
          <w:szCs w:val="24"/>
        </w:rPr>
        <w:t xml:space="preserve">and individuals </w:t>
      </w:r>
      <w:r>
        <w:rPr>
          <w:sz w:val="24"/>
          <w:szCs w:val="24"/>
        </w:rPr>
        <w:t>wishing to show their support and engage in the processes of developing innovative Co-operative Councils</w:t>
      </w:r>
      <w:r w:rsidR="0051352B">
        <w:rPr>
          <w:sz w:val="24"/>
          <w:szCs w:val="24"/>
        </w:rPr>
        <w:t xml:space="preserve"> are welcomed as Affiliate Members and Supporters</w:t>
      </w:r>
      <w:r>
        <w:rPr>
          <w:sz w:val="24"/>
          <w:szCs w:val="24"/>
        </w:rPr>
        <w:t>.</w:t>
      </w:r>
    </w:p>
    <w:p w14:paraId="1C672F4B" w14:textId="6FE93262" w:rsidR="00EC0B7B" w:rsidRPr="001976F3" w:rsidRDefault="00E9149C" w:rsidP="00EC0B7B">
      <w:pPr>
        <w:rPr>
          <w:sz w:val="24"/>
          <w:szCs w:val="24"/>
        </w:rPr>
      </w:pPr>
      <w:r w:rsidRPr="001976F3">
        <w:rPr>
          <w:sz w:val="24"/>
          <w:szCs w:val="24"/>
        </w:rPr>
        <w:t xml:space="preserve">We currently have 20 </w:t>
      </w:r>
      <w:r w:rsidR="00A027EA">
        <w:rPr>
          <w:sz w:val="24"/>
          <w:szCs w:val="24"/>
        </w:rPr>
        <w:t>Full M</w:t>
      </w:r>
      <w:r w:rsidRPr="001976F3">
        <w:rPr>
          <w:sz w:val="24"/>
          <w:szCs w:val="24"/>
        </w:rPr>
        <w:t xml:space="preserve">embers, with South Tyneside and the Royal Borough of Greenwich joining during the year.  We continue our dialogue with a dozen other council’s and look forward to </w:t>
      </w:r>
      <w:r w:rsidR="00307364" w:rsidRPr="001976F3">
        <w:rPr>
          <w:sz w:val="24"/>
          <w:szCs w:val="24"/>
        </w:rPr>
        <w:t>welcoming further members in due course.</w:t>
      </w:r>
    </w:p>
    <w:p w14:paraId="493BF9CB" w14:textId="2C5216E1" w:rsidR="00D7354D" w:rsidRPr="001976F3" w:rsidRDefault="00307364" w:rsidP="001976F3">
      <w:pPr>
        <w:rPr>
          <w:rStyle w:val="Hyperlink"/>
          <w:color w:val="auto"/>
          <w:sz w:val="24"/>
          <w:szCs w:val="24"/>
          <w:u w:val="none"/>
        </w:rPr>
      </w:pPr>
      <w:r w:rsidRPr="001976F3">
        <w:rPr>
          <w:sz w:val="24"/>
          <w:szCs w:val="24"/>
        </w:rPr>
        <w:t xml:space="preserve">Interest in the Associate and Affiliate Membership scheme has been strong with two political groups and seven NGOs / corporations </w:t>
      </w:r>
      <w:r w:rsidR="00D7354D" w:rsidRPr="001976F3">
        <w:rPr>
          <w:sz w:val="24"/>
          <w:szCs w:val="24"/>
        </w:rPr>
        <w:t>signing up since the launch at the LGA Conference in July.</w:t>
      </w:r>
    </w:p>
    <w:p w14:paraId="750A7264" w14:textId="3F317E5C" w:rsidR="00D7354D" w:rsidRDefault="00D7354D" w:rsidP="00D7354D">
      <w:pPr>
        <w:pStyle w:val="Heading1"/>
        <w:rPr>
          <w:rFonts w:asciiTheme="minorHAnsi" w:hAnsiTheme="minorHAnsi"/>
        </w:rPr>
      </w:pPr>
      <w:r w:rsidRPr="00D7354D">
        <w:rPr>
          <w:rFonts w:asciiTheme="minorHAnsi" w:hAnsiTheme="minorHAnsi"/>
        </w:rPr>
        <w:t>Policy Labs and Policy Prototypes</w:t>
      </w:r>
      <w:r>
        <w:rPr>
          <w:rFonts w:asciiTheme="minorHAnsi" w:hAnsiTheme="minorHAnsi"/>
        </w:rPr>
        <w:t xml:space="preserve"> – Round 1</w:t>
      </w:r>
    </w:p>
    <w:p w14:paraId="3D2B5C7F" w14:textId="518AC523" w:rsidR="001976F3" w:rsidRPr="001976F3" w:rsidRDefault="001976F3" w:rsidP="001976F3">
      <w:pPr>
        <w:rPr>
          <w:sz w:val="24"/>
          <w:szCs w:val="24"/>
        </w:rPr>
      </w:pPr>
      <w:r w:rsidRPr="001976F3">
        <w:rPr>
          <w:sz w:val="24"/>
          <w:szCs w:val="24"/>
        </w:rPr>
        <w:t>In 2016 the Network welcomed applications to deliver two types of project. Eight projects were agreed. Policy Labs which were bigger collaborative pieces of work that CCIN members worked on together, and eligible for up to £10,000 of funding, the following were delivered:</w:t>
      </w:r>
    </w:p>
    <w:p w14:paraId="5013C7DD" w14:textId="77777777" w:rsidR="001976F3" w:rsidRPr="001976F3" w:rsidRDefault="00455461" w:rsidP="001976F3">
      <w:pPr>
        <w:numPr>
          <w:ilvl w:val="0"/>
          <w:numId w:val="12"/>
        </w:numPr>
        <w:spacing w:after="0"/>
        <w:rPr>
          <w:sz w:val="24"/>
          <w:szCs w:val="24"/>
        </w:rPr>
      </w:pPr>
      <w:hyperlink r:id="rId8" w:history="1">
        <w:r w:rsidR="001976F3" w:rsidRPr="001976F3">
          <w:rPr>
            <w:rStyle w:val="Hyperlink"/>
            <w:sz w:val="24"/>
            <w:szCs w:val="24"/>
          </w:rPr>
          <w:t>Beyond Asset Transfer</w:t>
        </w:r>
      </w:hyperlink>
      <w:r w:rsidR="001976F3" w:rsidRPr="001976F3">
        <w:rPr>
          <w:sz w:val="24"/>
          <w:szCs w:val="24"/>
        </w:rPr>
        <w:t> – Newcastle City Council</w:t>
      </w:r>
    </w:p>
    <w:p w14:paraId="21E758EE" w14:textId="7BE9D009" w:rsidR="001976F3" w:rsidRPr="001976F3" w:rsidRDefault="00455461" w:rsidP="001976F3">
      <w:pPr>
        <w:numPr>
          <w:ilvl w:val="0"/>
          <w:numId w:val="12"/>
        </w:numPr>
        <w:spacing w:after="0"/>
        <w:rPr>
          <w:sz w:val="24"/>
          <w:szCs w:val="24"/>
        </w:rPr>
      </w:pPr>
      <w:hyperlink r:id="rId9" w:history="1">
        <w:r w:rsidR="001976F3" w:rsidRPr="001976F3">
          <w:rPr>
            <w:rStyle w:val="Hyperlink"/>
            <w:sz w:val="24"/>
            <w:szCs w:val="24"/>
          </w:rPr>
          <w:t>Co-operative Performance Framework</w:t>
        </w:r>
      </w:hyperlink>
      <w:r w:rsidR="001976F3" w:rsidRPr="001976F3">
        <w:rPr>
          <w:sz w:val="24"/>
          <w:szCs w:val="24"/>
        </w:rPr>
        <w:t> – Oldham Council</w:t>
      </w:r>
    </w:p>
    <w:p w14:paraId="434B6EAA" w14:textId="77777777" w:rsidR="001976F3" w:rsidRPr="001976F3" w:rsidRDefault="00455461" w:rsidP="001976F3">
      <w:pPr>
        <w:numPr>
          <w:ilvl w:val="0"/>
          <w:numId w:val="12"/>
        </w:numPr>
        <w:spacing w:after="0"/>
        <w:rPr>
          <w:sz w:val="24"/>
          <w:szCs w:val="24"/>
        </w:rPr>
      </w:pPr>
      <w:hyperlink r:id="rId10" w:tgtFrame="_blank" w:history="1">
        <w:r w:rsidR="001976F3" w:rsidRPr="001976F3">
          <w:rPr>
            <w:rStyle w:val="Hyperlink"/>
            <w:sz w:val="24"/>
            <w:szCs w:val="24"/>
          </w:rPr>
          <w:t>Co-operative Peer Challenge</w:t>
        </w:r>
      </w:hyperlink>
      <w:r w:rsidR="001976F3" w:rsidRPr="001976F3">
        <w:rPr>
          <w:sz w:val="24"/>
          <w:szCs w:val="24"/>
        </w:rPr>
        <w:t> – Plymouth City Council</w:t>
      </w:r>
    </w:p>
    <w:p w14:paraId="3FE13F2F" w14:textId="7BCBB925" w:rsidR="001976F3" w:rsidRPr="001976F3" w:rsidRDefault="00455461" w:rsidP="001976F3">
      <w:pPr>
        <w:numPr>
          <w:ilvl w:val="0"/>
          <w:numId w:val="12"/>
        </w:numPr>
        <w:spacing w:after="0"/>
        <w:rPr>
          <w:sz w:val="24"/>
          <w:szCs w:val="24"/>
        </w:rPr>
      </w:pPr>
      <w:hyperlink r:id="rId11" w:history="1">
        <w:r w:rsidR="001976F3" w:rsidRPr="001976F3">
          <w:rPr>
            <w:rStyle w:val="Hyperlink"/>
            <w:sz w:val="24"/>
            <w:szCs w:val="24"/>
          </w:rPr>
          <w:t>Housing Commission</w:t>
        </w:r>
      </w:hyperlink>
      <w:r w:rsidR="001976F3" w:rsidRPr="001976F3">
        <w:rPr>
          <w:sz w:val="24"/>
          <w:szCs w:val="24"/>
        </w:rPr>
        <w:t> – Croydon Council. The final report will be launched later in the year.</w:t>
      </w:r>
    </w:p>
    <w:p w14:paraId="54DA5F22" w14:textId="71F44B7A" w:rsidR="001976F3" w:rsidRPr="001976F3" w:rsidRDefault="00455461" w:rsidP="001976F3">
      <w:pPr>
        <w:numPr>
          <w:ilvl w:val="0"/>
          <w:numId w:val="12"/>
        </w:numPr>
        <w:spacing w:after="0"/>
        <w:rPr>
          <w:sz w:val="24"/>
          <w:szCs w:val="24"/>
        </w:rPr>
      </w:pPr>
      <w:hyperlink r:id="rId12" w:history="1">
        <w:r w:rsidR="001976F3" w:rsidRPr="001976F3">
          <w:rPr>
            <w:rStyle w:val="Hyperlink"/>
            <w:sz w:val="24"/>
            <w:szCs w:val="24"/>
          </w:rPr>
          <w:t>From Co-operative Councils to Co-operative Places</w:t>
        </w:r>
      </w:hyperlink>
      <w:r w:rsidR="00744759">
        <w:rPr>
          <w:sz w:val="24"/>
          <w:szCs w:val="24"/>
        </w:rPr>
        <w:t> – Collaborate</w:t>
      </w:r>
      <w:r w:rsidR="00E735A6">
        <w:rPr>
          <w:sz w:val="24"/>
          <w:szCs w:val="24"/>
        </w:rPr>
        <w:t xml:space="preserve"> &amp; </w:t>
      </w:r>
      <w:r w:rsidR="001976F3" w:rsidRPr="001976F3">
        <w:rPr>
          <w:sz w:val="24"/>
          <w:szCs w:val="24"/>
        </w:rPr>
        <w:t>Oldham Council</w:t>
      </w:r>
    </w:p>
    <w:p w14:paraId="234915ED" w14:textId="77777777" w:rsidR="001976F3" w:rsidRPr="001976F3" w:rsidRDefault="001976F3" w:rsidP="001976F3">
      <w:pPr>
        <w:spacing w:after="0"/>
        <w:rPr>
          <w:sz w:val="24"/>
          <w:szCs w:val="24"/>
        </w:rPr>
      </w:pPr>
    </w:p>
    <w:p w14:paraId="2B491E50" w14:textId="7AAFFA2C" w:rsidR="001976F3" w:rsidRPr="001976F3" w:rsidRDefault="001976F3" w:rsidP="001976F3">
      <w:pPr>
        <w:rPr>
          <w:sz w:val="24"/>
          <w:szCs w:val="24"/>
        </w:rPr>
      </w:pPr>
      <w:r w:rsidRPr="001976F3">
        <w:rPr>
          <w:sz w:val="24"/>
          <w:szCs w:val="24"/>
        </w:rPr>
        <w:t>Policy Prototypes which were smaller projects delivered in a locality on behalf of the Network and eligible for up to £1,500 of funding:</w:t>
      </w:r>
    </w:p>
    <w:p w14:paraId="08EB598C" w14:textId="77777777" w:rsidR="001976F3" w:rsidRPr="001976F3" w:rsidRDefault="00455461" w:rsidP="001976F3">
      <w:pPr>
        <w:numPr>
          <w:ilvl w:val="0"/>
          <w:numId w:val="11"/>
        </w:numPr>
        <w:spacing w:after="0"/>
        <w:rPr>
          <w:sz w:val="24"/>
          <w:szCs w:val="24"/>
        </w:rPr>
      </w:pPr>
      <w:hyperlink r:id="rId13" w:history="1">
        <w:r w:rsidR="001976F3" w:rsidRPr="001976F3">
          <w:rPr>
            <w:rStyle w:val="Hyperlink"/>
            <w:sz w:val="24"/>
            <w:szCs w:val="24"/>
          </w:rPr>
          <w:t>Welcoming and helping refugees and asylum seekers (Culture School)</w:t>
        </w:r>
      </w:hyperlink>
      <w:r w:rsidR="001976F3" w:rsidRPr="001976F3">
        <w:rPr>
          <w:sz w:val="24"/>
          <w:szCs w:val="24"/>
        </w:rPr>
        <w:t> – Cardiff Council</w:t>
      </w:r>
    </w:p>
    <w:p w14:paraId="47D70CDA" w14:textId="77777777" w:rsidR="001976F3" w:rsidRPr="001976F3" w:rsidRDefault="00455461" w:rsidP="001976F3">
      <w:pPr>
        <w:numPr>
          <w:ilvl w:val="0"/>
          <w:numId w:val="11"/>
        </w:numPr>
        <w:spacing w:after="0"/>
        <w:rPr>
          <w:sz w:val="24"/>
          <w:szCs w:val="24"/>
        </w:rPr>
      </w:pPr>
      <w:hyperlink r:id="rId14" w:history="1">
        <w:r w:rsidR="001976F3" w:rsidRPr="001976F3">
          <w:rPr>
            <w:rStyle w:val="Hyperlink"/>
            <w:sz w:val="24"/>
            <w:szCs w:val="24"/>
          </w:rPr>
          <w:t>Closing the Education Gap</w:t>
        </w:r>
      </w:hyperlink>
      <w:r w:rsidR="001976F3" w:rsidRPr="001976F3">
        <w:rPr>
          <w:sz w:val="24"/>
          <w:szCs w:val="24"/>
        </w:rPr>
        <w:t> – The City of Edinburgh Council</w:t>
      </w:r>
    </w:p>
    <w:p w14:paraId="0396B3F4" w14:textId="2E090D5B" w:rsidR="00D7354D" w:rsidRPr="001976F3" w:rsidRDefault="00455461" w:rsidP="00D7354D">
      <w:pPr>
        <w:numPr>
          <w:ilvl w:val="0"/>
          <w:numId w:val="11"/>
        </w:numPr>
        <w:spacing w:after="0"/>
        <w:rPr>
          <w:sz w:val="24"/>
          <w:szCs w:val="24"/>
        </w:rPr>
      </w:pPr>
      <w:hyperlink r:id="rId15" w:history="1">
        <w:r w:rsidR="001976F3" w:rsidRPr="001976F3">
          <w:rPr>
            <w:rStyle w:val="Hyperlink"/>
            <w:sz w:val="24"/>
            <w:szCs w:val="24"/>
          </w:rPr>
          <w:t>Telford Mental Health Forum</w:t>
        </w:r>
      </w:hyperlink>
      <w:r w:rsidR="001976F3" w:rsidRPr="001976F3">
        <w:rPr>
          <w:sz w:val="24"/>
          <w:szCs w:val="24"/>
        </w:rPr>
        <w:t> – Telford &amp; Wrekin Council</w:t>
      </w:r>
    </w:p>
    <w:p w14:paraId="69A904A3" w14:textId="3C8EF9F2" w:rsidR="00D7354D" w:rsidRPr="0051352B" w:rsidRDefault="00D7354D" w:rsidP="00D7354D">
      <w:pPr>
        <w:pStyle w:val="Heading1"/>
        <w:rPr>
          <w:rFonts w:asciiTheme="minorHAnsi" w:hAnsiTheme="minorHAnsi"/>
          <w:szCs w:val="24"/>
        </w:rPr>
      </w:pPr>
      <w:r w:rsidRPr="0051352B">
        <w:rPr>
          <w:rFonts w:asciiTheme="minorHAnsi" w:hAnsiTheme="minorHAnsi"/>
          <w:szCs w:val="24"/>
        </w:rPr>
        <w:t>Policy Labs and Policy Prototypes – Round 2</w:t>
      </w:r>
    </w:p>
    <w:p w14:paraId="121FDDC8" w14:textId="541781F8" w:rsidR="00D7354D" w:rsidRPr="00D7354D" w:rsidRDefault="00D7354D" w:rsidP="00D7354D">
      <w:pPr>
        <w:rPr>
          <w:rFonts w:cs="Times New Roman"/>
          <w:color w:val="000000"/>
          <w:sz w:val="24"/>
          <w:szCs w:val="24"/>
          <w:lang w:eastAsia="en-GB"/>
        </w:rPr>
      </w:pPr>
      <w:r w:rsidRPr="00D7354D">
        <w:rPr>
          <w:rFonts w:ascii="Calibri" w:hAnsi="Calibri" w:cs="Times New Roman"/>
          <w:color w:val="000000"/>
          <w:sz w:val="24"/>
          <w:szCs w:val="24"/>
          <w:lang w:eastAsia="en-GB"/>
        </w:rPr>
        <w:t xml:space="preserve">At its meeting on 15 November 2016, the EOC agreed to support two Policy Labs for 2017, and that £10,000 – £15,000 of </w:t>
      </w:r>
      <w:r w:rsidRPr="00D7354D">
        <w:rPr>
          <w:rFonts w:cs="Times New Roman"/>
          <w:color w:val="000000"/>
          <w:sz w:val="24"/>
          <w:szCs w:val="24"/>
          <w:lang w:eastAsia="en-GB"/>
        </w:rPr>
        <w:t>funding be available for each.  The two areas of work are:</w:t>
      </w:r>
    </w:p>
    <w:p w14:paraId="6B8C00BE" w14:textId="77777777" w:rsidR="00D7354D" w:rsidRPr="00D7354D" w:rsidRDefault="00D7354D" w:rsidP="00D7354D">
      <w:pPr>
        <w:pStyle w:val="ListParagraph"/>
        <w:numPr>
          <w:ilvl w:val="0"/>
          <w:numId w:val="9"/>
        </w:numPr>
        <w:spacing w:before="100" w:beforeAutospacing="1" w:after="100" w:afterAutospacing="1"/>
        <w:rPr>
          <w:rFonts w:asciiTheme="minorHAnsi" w:hAnsiTheme="minorHAnsi"/>
          <w:color w:val="000000"/>
          <w:sz w:val="24"/>
          <w:szCs w:val="24"/>
        </w:rPr>
      </w:pPr>
      <w:r w:rsidRPr="00D7354D">
        <w:rPr>
          <w:rFonts w:asciiTheme="minorHAnsi" w:hAnsiTheme="minorHAnsi"/>
          <w:color w:val="000000" w:themeColor="text1"/>
          <w:sz w:val="24"/>
          <w:szCs w:val="24"/>
        </w:rPr>
        <w:t>Health and Social Care</w:t>
      </w:r>
    </w:p>
    <w:p w14:paraId="750576FA" w14:textId="77777777" w:rsidR="00D7354D" w:rsidRPr="001976F3" w:rsidRDefault="00D7354D" w:rsidP="00D7354D">
      <w:pPr>
        <w:pStyle w:val="ListParagraph"/>
        <w:numPr>
          <w:ilvl w:val="0"/>
          <w:numId w:val="9"/>
        </w:numPr>
        <w:spacing w:before="100" w:beforeAutospacing="1" w:after="100" w:afterAutospacing="1"/>
        <w:rPr>
          <w:color w:val="000000"/>
          <w:sz w:val="24"/>
          <w:szCs w:val="24"/>
        </w:rPr>
      </w:pPr>
      <w:r w:rsidRPr="00D7354D">
        <w:rPr>
          <w:rFonts w:asciiTheme="minorHAnsi" w:eastAsia="Times New Roman" w:hAnsiTheme="minorHAnsi"/>
          <w:color w:val="000000" w:themeColor="text1"/>
          <w:sz w:val="24"/>
          <w:szCs w:val="24"/>
        </w:rPr>
        <w:t>Impact of Devolution, Combined Authorities, Metro Mayors and Police and Crime Commissioners on the Co-operative Council agenda</w:t>
      </w:r>
    </w:p>
    <w:p w14:paraId="5BF319C5" w14:textId="078C49AC" w:rsidR="001976F3" w:rsidRDefault="001976F3" w:rsidP="001976F3">
      <w:pPr>
        <w:spacing w:before="100" w:beforeAutospacing="1" w:after="100" w:afterAutospacing="1"/>
        <w:rPr>
          <w:color w:val="000000"/>
          <w:sz w:val="24"/>
          <w:szCs w:val="24"/>
        </w:rPr>
      </w:pPr>
      <w:r>
        <w:rPr>
          <w:color w:val="000000"/>
          <w:sz w:val="24"/>
          <w:szCs w:val="24"/>
        </w:rPr>
        <w:t>The EOC</w:t>
      </w:r>
      <w:r w:rsidR="0051352B">
        <w:rPr>
          <w:color w:val="000000"/>
          <w:sz w:val="24"/>
          <w:szCs w:val="24"/>
        </w:rPr>
        <w:t xml:space="preserve"> </w:t>
      </w:r>
      <w:r>
        <w:rPr>
          <w:color w:val="000000"/>
          <w:sz w:val="24"/>
          <w:szCs w:val="24"/>
        </w:rPr>
        <w:t xml:space="preserve">received presentations from a range of </w:t>
      </w:r>
      <w:r w:rsidR="00351D4B">
        <w:rPr>
          <w:color w:val="000000"/>
          <w:sz w:val="24"/>
          <w:szCs w:val="24"/>
        </w:rPr>
        <w:t xml:space="preserve">co-operative </w:t>
      </w:r>
      <w:r>
        <w:rPr>
          <w:color w:val="000000"/>
          <w:sz w:val="24"/>
          <w:szCs w:val="24"/>
        </w:rPr>
        <w:t xml:space="preserve">organisations in July to kick-start the work on Health and Social </w:t>
      </w:r>
      <w:r w:rsidR="0051352B">
        <w:rPr>
          <w:color w:val="000000"/>
          <w:sz w:val="24"/>
          <w:szCs w:val="24"/>
        </w:rPr>
        <w:t>Care.  T</w:t>
      </w:r>
      <w:r w:rsidR="00351D4B">
        <w:rPr>
          <w:color w:val="000000"/>
          <w:sz w:val="24"/>
          <w:szCs w:val="24"/>
        </w:rPr>
        <w:t xml:space="preserve">here is still more work to be done. We would welcome any interest in supporting our thinking in this area so that we can scope out the content of the task </w:t>
      </w:r>
      <w:r w:rsidR="0051352B">
        <w:rPr>
          <w:color w:val="000000"/>
          <w:sz w:val="24"/>
          <w:szCs w:val="24"/>
        </w:rPr>
        <w:t>to be delivered</w:t>
      </w:r>
      <w:r w:rsidR="00351D4B">
        <w:rPr>
          <w:color w:val="000000"/>
          <w:sz w:val="24"/>
          <w:szCs w:val="24"/>
        </w:rPr>
        <w:t>.</w:t>
      </w:r>
    </w:p>
    <w:p w14:paraId="05369A00" w14:textId="256ED107" w:rsidR="00351D4B" w:rsidRPr="001976F3" w:rsidRDefault="00351D4B" w:rsidP="001976F3">
      <w:pPr>
        <w:spacing w:before="100" w:beforeAutospacing="1" w:after="100" w:afterAutospacing="1"/>
        <w:rPr>
          <w:color w:val="000000"/>
          <w:sz w:val="24"/>
          <w:szCs w:val="24"/>
        </w:rPr>
      </w:pPr>
      <w:r>
        <w:rPr>
          <w:color w:val="000000"/>
          <w:sz w:val="24"/>
          <w:szCs w:val="24"/>
        </w:rPr>
        <w:t xml:space="preserve">On the second piece of work our aim is </w:t>
      </w:r>
      <w:r w:rsidR="0051352B">
        <w:rPr>
          <w:color w:val="000000"/>
          <w:sz w:val="24"/>
          <w:szCs w:val="24"/>
        </w:rPr>
        <w:t xml:space="preserve">for our Chair </w:t>
      </w:r>
      <w:r>
        <w:rPr>
          <w:color w:val="000000"/>
          <w:sz w:val="24"/>
          <w:szCs w:val="24"/>
        </w:rPr>
        <w:t>to meet with some of the newly Elected Mayors to see where the Network can support the agenda of Regional Government</w:t>
      </w:r>
      <w:r w:rsidR="0051352B">
        <w:rPr>
          <w:color w:val="000000"/>
          <w:sz w:val="24"/>
          <w:szCs w:val="24"/>
        </w:rPr>
        <w:t xml:space="preserve"> in </w:t>
      </w:r>
      <w:r w:rsidR="008C2257" w:rsidRPr="008C2257">
        <w:rPr>
          <w:color w:val="000000"/>
          <w:sz w:val="24"/>
          <w:szCs w:val="24"/>
        </w:rPr>
        <w:t>delivering jobs and boosting the economy</w:t>
      </w:r>
      <w:r w:rsidR="0051352B">
        <w:rPr>
          <w:color w:val="000000"/>
          <w:sz w:val="24"/>
          <w:szCs w:val="24"/>
        </w:rPr>
        <w:t xml:space="preserve"> and</w:t>
      </w:r>
      <w:r w:rsidR="008C2257" w:rsidRPr="008C2257">
        <w:rPr>
          <w:color w:val="000000"/>
          <w:sz w:val="24"/>
          <w:szCs w:val="24"/>
        </w:rPr>
        <w:t xml:space="preserve"> to see how we can work together to create new social enterprises and overcome the exploitation of workers in the ‘gig economy’.</w:t>
      </w:r>
    </w:p>
    <w:p w14:paraId="1EF02AA9" w14:textId="7EA14D36" w:rsidR="001345F8" w:rsidRPr="006A79D0" w:rsidRDefault="001345F8" w:rsidP="00100B04">
      <w:pPr>
        <w:pStyle w:val="Heading1"/>
        <w:rPr>
          <w:rStyle w:val="Hyperlink"/>
          <w:rFonts w:asciiTheme="minorHAnsi" w:hAnsiTheme="minorHAnsi"/>
          <w:color w:val="365F91" w:themeColor="accent1" w:themeShade="BF"/>
          <w:u w:val="none"/>
        </w:rPr>
      </w:pPr>
      <w:r w:rsidRPr="006A79D0">
        <w:rPr>
          <w:rStyle w:val="Hyperlink"/>
          <w:rFonts w:asciiTheme="minorHAnsi" w:hAnsiTheme="minorHAnsi"/>
          <w:color w:val="365F91" w:themeColor="accent1" w:themeShade="BF"/>
          <w:u w:val="none"/>
        </w:rPr>
        <w:t>Events</w:t>
      </w:r>
    </w:p>
    <w:p w14:paraId="435CD264" w14:textId="716ACE99" w:rsidR="00100B04" w:rsidRPr="001976F3" w:rsidRDefault="00100B04" w:rsidP="00100B04">
      <w:pPr>
        <w:rPr>
          <w:sz w:val="24"/>
        </w:rPr>
      </w:pPr>
      <w:r w:rsidRPr="001976F3">
        <w:rPr>
          <w:sz w:val="24"/>
        </w:rPr>
        <w:t>During the last 12 months, we have attended more Conferences and Events than in previous years seeking to promote the Co-operative Council message to a wider audience and grow the Network:</w:t>
      </w:r>
    </w:p>
    <w:p w14:paraId="76D6E777" w14:textId="26508310" w:rsidR="005318AA" w:rsidRPr="001976F3" w:rsidRDefault="005318AA" w:rsidP="00643755">
      <w:pPr>
        <w:numPr>
          <w:ilvl w:val="1"/>
          <w:numId w:val="7"/>
        </w:numPr>
        <w:spacing w:after="0" w:line="240" w:lineRule="auto"/>
        <w:ind w:right="-64"/>
        <w:rPr>
          <w:sz w:val="24"/>
        </w:rPr>
      </w:pPr>
      <w:r w:rsidRPr="001976F3">
        <w:rPr>
          <w:sz w:val="24"/>
        </w:rPr>
        <w:t>Co-operative Party Annual Conference – Cardiff – 9-11 September 2016</w:t>
      </w:r>
    </w:p>
    <w:p w14:paraId="2D7AC288" w14:textId="77777777" w:rsidR="005318AA" w:rsidRPr="001976F3" w:rsidRDefault="005318AA" w:rsidP="00BD7050">
      <w:pPr>
        <w:numPr>
          <w:ilvl w:val="1"/>
          <w:numId w:val="7"/>
        </w:numPr>
        <w:spacing w:after="0" w:line="240" w:lineRule="auto"/>
        <w:rPr>
          <w:sz w:val="24"/>
        </w:rPr>
      </w:pPr>
      <w:r w:rsidRPr="001976F3">
        <w:rPr>
          <w:sz w:val="24"/>
        </w:rPr>
        <w:t>South West Peninsula Society Co-operative Party Council – Plymouth – 21 October 2016</w:t>
      </w:r>
    </w:p>
    <w:p w14:paraId="5985B073" w14:textId="319B1A66" w:rsidR="005318AA" w:rsidRPr="001976F3" w:rsidRDefault="005318AA" w:rsidP="00BD7050">
      <w:pPr>
        <w:numPr>
          <w:ilvl w:val="1"/>
          <w:numId w:val="7"/>
        </w:numPr>
        <w:spacing w:after="0" w:line="240" w:lineRule="auto"/>
        <w:rPr>
          <w:sz w:val="24"/>
        </w:rPr>
      </w:pPr>
      <w:r w:rsidRPr="001976F3">
        <w:rPr>
          <w:sz w:val="24"/>
        </w:rPr>
        <w:t>Co-operative Party Local Government Conference – Manchester – 12 November 2016</w:t>
      </w:r>
    </w:p>
    <w:p w14:paraId="78CF0BD5" w14:textId="77777777" w:rsidR="005318AA" w:rsidRPr="001976F3" w:rsidRDefault="005318AA" w:rsidP="00BD7050">
      <w:pPr>
        <w:numPr>
          <w:ilvl w:val="1"/>
          <w:numId w:val="7"/>
        </w:numPr>
        <w:spacing w:after="0" w:line="240" w:lineRule="auto"/>
        <w:rPr>
          <w:sz w:val="24"/>
        </w:rPr>
      </w:pPr>
      <w:r w:rsidRPr="001976F3">
        <w:rPr>
          <w:sz w:val="24"/>
        </w:rPr>
        <w:t>CCIN Annual Conference and Co-operative Showcase – Cardiff – 15-16 November 2016</w:t>
      </w:r>
    </w:p>
    <w:p w14:paraId="3A05E556" w14:textId="77777777" w:rsidR="005318AA" w:rsidRPr="001976F3" w:rsidRDefault="005318AA" w:rsidP="00BD7050">
      <w:pPr>
        <w:numPr>
          <w:ilvl w:val="1"/>
          <w:numId w:val="7"/>
        </w:numPr>
        <w:spacing w:after="0" w:line="240" w:lineRule="auto"/>
        <w:rPr>
          <w:sz w:val="24"/>
        </w:rPr>
      </w:pPr>
      <w:r w:rsidRPr="001976F3">
        <w:rPr>
          <w:sz w:val="24"/>
        </w:rPr>
        <w:t>Co-operative Councils &amp; West Midlands Co-operative Region debate – Birmingham – 8 December 2016</w:t>
      </w:r>
    </w:p>
    <w:p w14:paraId="0F3BF0EF" w14:textId="30370F86" w:rsidR="005318AA" w:rsidRPr="001976F3" w:rsidRDefault="005318AA" w:rsidP="00BD7050">
      <w:pPr>
        <w:numPr>
          <w:ilvl w:val="1"/>
          <w:numId w:val="7"/>
        </w:numPr>
        <w:spacing w:after="0" w:line="240" w:lineRule="auto"/>
        <w:rPr>
          <w:sz w:val="24"/>
        </w:rPr>
      </w:pPr>
      <w:r w:rsidRPr="001976F3">
        <w:rPr>
          <w:sz w:val="24"/>
        </w:rPr>
        <w:t>Scottish Labour Party Conferen</w:t>
      </w:r>
      <w:r w:rsidR="008A5422" w:rsidRPr="001976F3">
        <w:rPr>
          <w:sz w:val="24"/>
        </w:rPr>
        <w:t>ce – Perth – 24-26 February 2017</w:t>
      </w:r>
      <w:r w:rsidRPr="001976F3">
        <w:rPr>
          <w:sz w:val="24"/>
        </w:rPr>
        <w:t xml:space="preserve"> </w:t>
      </w:r>
    </w:p>
    <w:p w14:paraId="0996A864" w14:textId="77777777" w:rsidR="005318AA" w:rsidRPr="001976F3" w:rsidRDefault="005318AA" w:rsidP="00BD7050">
      <w:pPr>
        <w:numPr>
          <w:ilvl w:val="1"/>
          <w:numId w:val="7"/>
        </w:numPr>
        <w:spacing w:after="0" w:line="240" w:lineRule="auto"/>
        <w:rPr>
          <w:sz w:val="24"/>
        </w:rPr>
      </w:pPr>
      <w:r w:rsidRPr="001976F3">
        <w:rPr>
          <w:sz w:val="24"/>
        </w:rPr>
        <w:t>Gloucestershire Co-operative Party meeting – Gloucester – 25 March 2017</w:t>
      </w:r>
    </w:p>
    <w:p w14:paraId="73C6B434" w14:textId="57FC734C" w:rsidR="005318AA" w:rsidRPr="001976F3" w:rsidRDefault="005318AA" w:rsidP="00BD7050">
      <w:pPr>
        <w:numPr>
          <w:ilvl w:val="1"/>
          <w:numId w:val="7"/>
        </w:numPr>
        <w:spacing w:after="0" w:line="240" w:lineRule="auto"/>
        <w:rPr>
          <w:sz w:val="24"/>
        </w:rPr>
      </w:pPr>
      <w:r w:rsidRPr="001976F3">
        <w:rPr>
          <w:sz w:val="24"/>
        </w:rPr>
        <w:t>Co-operative Par</w:t>
      </w:r>
      <w:r w:rsidR="00BD7050" w:rsidRPr="001976F3">
        <w:rPr>
          <w:sz w:val="24"/>
        </w:rPr>
        <w:t xml:space="preserve">ty Local Government Conference - </w:t>
      </w:r>
      <w:r w:rsidRPr="001976F3">
        <w:rPr>
          <w:sz w:val="24"/>
        </w:rPr>
        <w:t>Birmingham – 24 June 2017</w:t>
      </w:r>
    </w:p>
    <w:p w14:paraId="07FE218F" w14:textId="5EFC5443" w:rsidR="00643755" w:rsidRDefault="005318AA" w:rsidP="00BD7050">
      <w:pPr>
        <w:numPr>
          <w:ilvl w:val="1"/>
          <w:numId w:val="7"/>
        </w:numPr>
        <w:spacing w:after="0" w:line="240" w:lineRule="auto"/>
      </w:pPr>
      <w:r w:rsidRPr="001976F3">
        <w:rPr>
          <w:sz w:val="24"/>
        </w:rPr>
        <w:t>Co-operative Congress, Wakefield –</w:t>
      </w:r>
      <w:r w:rsidR="00100B04" w:rsidRPr="001976F3">
        <w:rPr>
          <w:sz w:val="24"/>
        </w:rPr>
        <w:t xml:space="preserve"> </w:t>
      </w:r>
      <w:r w:rsidRPr="001976F3">
        <w:rPr>
          <w:sz w:val="24"/>
        </w:rPr>
        <w:t xml:space="preserve">30 June – 1 July </w:t>
      </w:r>
      <w:r w:rsidR="00643755">
        <w:rPr>
          <w:sz w:val="24"/>
        </w:rPr>
        <w:t>2017</w:t>
      </w:r>
    </w:p>
    <w:p w14:paraId="6A97708D" w14:textId="77777777" w:rsidR="00643755" w:rsidRDefault="00643755" w:rsidP="00643755">
      <w:pPr>
        <w:spacing w:after="0" w:line="240" w:lineRule="auto"/>
      </w:pPr>
    </w:p>
    <w:p w14:paraId="4EC5C895" w14:textId="47A1A55C" w:rsidR="00643755" w:rsidRDefault="00643755" w:rsidP="00643755">
      <w:pPr>
        <w:spacing w:after="0" w:line="240" w:lineRule="auto"/>
      </w:pPr>
      <w:r>
        <w:t>Planned Events:</w:t>
      </w:r>
    </w:p>
    <w:p w14:paraId="06550A05" w14:textId="6498D87A" w:rsidR="00643755" w:rsidRPr="001976F3" w:rsidRDefault="00643755" w:rsidP="00643755">
      <w:pPr>
        <w:numPr>
          <w:ilvl w:val="1"/>
          <w:numId w:val="7"/>
        </w:numPr>
        <w:spacing w:after="0" w:line="240" w:lineRule="auto"/>
        <w:rPr>
          <w:sz w:val="24"/>
        </w:rPr>
      </w:pPr>
      <w:r w:rsidRPr="001976F3">
        <w:rPr>
          <w:sz w:val="24"/>
        </w:rPr>
        <w:t xml:space="preserve">CCIN Annual Conference and Co-operative Showcase – </w:t>
      </w:r>
      <w:r>
        <w:rPr>
          <w:sz w:val="24"/>
        </w:rPr>
        <w:t xml:space="preserve">Oldham – 5-6 September 2017 </w:t>
      </w:r>
    </w:p>
    <w:p w14:paraId="14ACE388" w14:textId="55DEEF8D" w:rsidR="00643755" w:rsidRDefault="00643755" w:rsidP="00643755">
      <w:pPr>
        <w:pStyle w:val="ListParagraph"/>
        <w:numPr>
          <w:ilvl w:val="0"/>
          <w:numId w:val="13"/>
        </w:numPr>
      </w:pPr>
      <w:r>
        <w:t>Labour Party Conference – Brighton – 25-27 September 2017</w:t>
      </w:r>
    </w:p>
    <w:p w14:paraId="7BAF3C34" w14:textId="4F644CB1" w:rsidR="00643755" w:rsidRDefault="00643755" w:rsidP="00643755">
      <w:pPr>
        <w:pStyle w:val="ListParagraph"/>
        <w:numPr>
          <w:ilvl w:val="0"/>
          <w:numId w:val="13"/>
        </w:numPr>
      </w:pPr>
      <w:r>
        <w:t>Co-operative Party Centenary Conference – London – 13-15 October 2017</w:t>
      </w:r>
    </w:p>
    <w:p w14:paraId="56B59B82" w14:textId="210BDBCF" w:rsidR="00643755" w:rsidRPr="002F147B" w:rsidRDefault="00643755" w:rsidP="00643755">
      <w:pPr>
        <w:pStyle w:val="ListParagraph"/>
        <w:numPr>
          <w:ilvl w:val="0"/>
          <w:numId w:val="13"/>
        </w:numPr>
      </w:pPr>
      <w:r>
        <w:t>National Association of Local Councils Annual Conference – Milton Keynes – 30-31 October 2017</w:t>
      </w:r>
    </w:p>
    <w:p w14:paraId="0A9864A0" w14:textId="24ABA49A" w:rsidR="001345F8" w:rsidRPr="006A79D0" w:rsidRDefault="001345F8" w:rsidP="004C0999">
      <w:pPr>
        <w:pStyle w:val="Heading1"/>
        <w:spacing w:before="0"/>
        <w:rPr>
          <w:rFonts w:asciiTheme="minorHAnsi" w:hAnsiTheme="minorHAnsi"/>
        </w:rPr>
      </w:pPr>
      <w:bookmarkStart w:id="0" w:name="_GoBack"/>
      <w:bookmarkEnd w:id="0"/>
      <w:r w:rsidRPr="006A79D0">
        <w:rPr>
          <w:rFonts w:asciiTheme="minorHAnsi" w:hAnsiTheme="minorHAnsi"/>
        </w:rPr>
        <w:t>Consultancy Framework</w:t>
      </w:r>
    </w:p>
    <w:p w14:paraId="09B904CB" w14:textId="7444951F" w:rsidR="001345F8" w:rsidRPr="001976F3" w:rsidRDefault="001345F8" w:rsidP="003656C2">
      <w:pPr>
        <w:spacing w:line="240" w:lineRule="auto"/>
        <w:rPr>
          <w:rFonts w:cs="Arial"/>
          <w:sz w:val="24"/>
        </w:rPr>
      </w:pPr>
      <w:r w:rsidRPr="001976F3">
        <w:rPr>
          <w:rFonts w:cs="Arial"/>
          <w:sz w:val="24"/>
        </w:rPr>
        <w:t xml:space="preserve">In </w:t>
      </w:r>
      <w:r w:rsidR="002F147B" w:rsidRPr="001976F3">
        <w:rPr>
          <w:rFonts w:cs="Arial"/>
          <w:sz w:val="24"/>
        </w:rPr>
        <w:t xml:space="preserve">early </w:t>
      </w:r>
      <w:r w:rsidRPr="001976F3">
        <w:rPr>
          <w:rFonts w:cs="Arial"/>
          <w:sz w:val="24"/>
        </w:rPr>
        <w:t xml:space="preserve">2016 </w:t>
      </w:r>
      <w:r w:rsidR="002F147B" w:rsidRPr="001976F3">
        <w:rPr>
          <w:rFonts w:cs="Arial"/>
          <w:sz w:val="24"/>
        </w:rPr>
        <w:t xml:space="preserve">we </w:t>
      </w:r>
      <w:r w:rsidRPr="001976F3">
        <w:rPr>
          <w:rFonts w:cs="Arial"/>
          <w:sz w:val="24"/>
        </w:rPr>
        <w:t>undertook a tender process to find organisations that could:</w:t>
      </w:r>
    </w:p>
    <w:p w14:paraId="19F9A848" w14:textId="77777777" w:rsidR="001345F8" w:rsidRPr="001976F3" w:rsidRDefault="001345F8" w:rsidP="003656C2">
      <w:pPr>
        <w:pStyle w:val="ListParagraph"/>
        <w:numPr>
          <w:ilvl w:val="0"/>
          <w:numId w:val="5"/>
        </w:numPr>
        <w:spacing w:after="160"/>
        <w:contextualSpacing/>
        <w:rPr>
          <w:rFonts w:cs="Arial"/>
          <w:sz w:val="24"/>
        </w:rPr>
      </w:pPr>
      <w:r w:rsidRPr="001976F3">
        <w:rPr>
          <w:rFonts w:cs="Arial"/>
          <w:sz w:val="24"/>
        </w:rPr>
        <w:t>inspire and design innovative co-operative policy over several policy areas and themes, with a focus on delivering differently and redesign of public services in line with cooperative values and principles</w:t>
      </w:r>
    </w:p>
    <w:p w14:paraId="19B97F0A" w14:textId="77777777" w:rsidR="001345F8" w:rsidRPr="001976F3" w:rsidRDefault="001345F8" w:rsidP="003656C2">
      <w:pPr>
        <w:pStyle w:val="ListParagraph"/>
        <w:numPr>
          <w:ilvl w:val="0"/>
          <w:numId w:val="5"/>
        </w:numPr>
        <w:spacing w:after="160"/>
        <w:contextualSpacing/>
        <w:rPr>
          <w:rFonts w:cs="Arial"/>
          <w:sz w:val="24"/>
        </w:rPr>
      </w:pPr>
      <w:r w:rsidRPr="001976F3">
        <w:rPr>
          <w:rFonts w:cs="Arial"/>
          <w:sz w:val="24"/>
        </w:rPr>
        <w:t>demonstrate the ability to build capacity and leave a legacy that continues to deliver outcomes even after the funding and supporting resources have moved out</w:t>
      </w:r>
    </w:p>
    <w:p w14:paraId="7C4B74E7" w14:textId="77777777" w:rsidR="001345F8" w:rsidRPr="001976F3" w:rsidRDefault="001345F8" w:rsidP="003656C2">
      <w:pPr>
        <w:pStyle w:val="ListParagraph"/>
        <w:numPr>
          <w:ilvl w:val="0"/>
          <w:numId w:val="5"/>
        </w:numPr>
        <w:spacing w:after="160"/>
        <w:contextualSpacing/>
        <w:rPr>
          <w:rFonts w:cs="Arial"/>
          <w:sz w:val="24"/>
        </w:rPr>
      </w:pPr>
      <w:r w:rsidRPr="001976F3">
        <w:rPr>
          <w:rFonts w:cs="Arial"/>
          <w:sz w:val="24"/>
        </w:rPr>
        <w:t>bring credibility and profile to the work of the CCIN reaching across a wide range of sectors and agencies.</w:t>
      </w:r>
    </w:p>
    <w:p w14:paraId="21FDC678" w14:textId="1A045EBF" w:rsidR="002F147B" w:rsidRPr="001976F3" w:rsidRDefault="002F147B" w:rsidP="002F147B">
      <w:pPr>
        <w:spacing w:line="240" w:lineRule="auto"/>
        <w:rPr>
          <w:sz w:val="24"/>
        </w:rPr>
      </w:pPr>
      <w:r w:rsidRPr="001976F3">
        <w:rPr>
          <w:sz w:val="24"/>
        </w:rPr>
        <w:t>Launched in July 2016, o</w:t>
      </w:r>
      <w:r w:rsidR="001345F8" w:rsidRPr="001976F3">
        <w:rPr>
          <w:sz w:val="24"/>
        </w:rPr>
        <w:t>ur multi-supplier Framework allows all CCIN Members and Associate Members (and the CCIN itself) to select from a specialist, prescribed pool of organisations to help in developing policy, implementing prototypes and building capacity, both in communities and inside the organisation.</w:t>
      </w:r>
      <w:r w:rsidRPr="001976F3">
        <w:rPr>
          <w:sz w:val="24"/>
        </w:rPr>
        <w:t xml:space="preserve">  Further details on the Framework</w:t>
      </w:r>
      <w:r w:rsidR="00BD7050" w:rsidRPr="001976F3">
        <w:rPr>
          <w:sz w:val="24"/>
        </w:rPr>
        <w:t xml:space="preserve"> and how to use it</w:t>
      </w:r>
      <w:r w:rsidRPr="001976F3">
        <w:rPr>
          <w:sz w:val="24"/>
        </w:rPr>
        <w:t xml:space="preserve"> can be </w:t>
      </w:r>
      <w:hyperlink r:id="rId16" w:history="1">
        <w:r w:rsidRPr="001976F3">
          <w:rPr>
            <w:rStyle w:val="Hyperlink"/>
            <w:sz w:val="24"/>
          </w:rPr>
          <w:t>found on our website.</w:t>
        </w:r>
      </w:hyperlink>
    </w:p>
    <w:p w14:paraId="030CCF18" w14:textId="38008FAB" w:rsidR="00C46CA0" w:rsidRDefault="00C46CA0" w:rsidP="003656C2">
      <w:pPr>
        <w:spacing w:line="240" w:lineRule="auto"/>
        <w:rPr>
          <w:sz w:val="24"/>
          <w:szCs w:val="24"/>
        </w:rPr>
      </w:pPr>
      <w:r w:rsidRPr="00DD7D2C">
        <w:rPr>
          <w:sz w:val="24"/>
          <w:szCs w:val="24"/>
        </w:rPr>
        <w:t>We have had a</w:t>
      </w:r>
      <w:r w:rsidR="001976F3">
        <w:rPr>
          <w:sz w:val="24"/>
          <w:szCs w:val="24"/>
        </w:rPr>
        <w:t>n excellent year in raising the profile of the Network</w:t>
      </w:r>
      <w:r w:rsidRPr="00DD7D2C">
        <w:rPr>
          <w:sz w:val="24"/>
          <w:szCs w:val="24"/>
        </w:rPr>
        <w:t xml:space="preserve"> but we know that next year can be even better</w:t>
      </w:r>
      <w:r>
        <w:rPr>
          <w:sz w:val="24"/>
          <w:szCs w:val="24"/>
        </w:rPr>
        <w:t>. We are member</w:t>
      </w:r>
      <w:r w:rsidR="006965D9">
        <w:rPr>
          <w:sz w:val="24"/>
          <w:szCs w:val="24"/>
        </w:rPr>
        <w:t xml:space="preserve"> led, so</w:t>
      </w:r>
      <w:r w:rsidRPr="00DD7D2C">
        <w:rPr>
          <w:sz w:val="24"/>
          <w:szCs w:val="24"/>
        </w:rPr>
        <w:t xml:space="preserve"> everything we do is</w:t>
      </w:r>
      <w:r>
        <w:rPr>
          <w:sz w:val="24"/>
          <w:szCs w:val="24"/>
        </w:rPr>
        <w:t xml:space="preserve"> driven by you</w:t>
      </w:r>
      <w:r w:rsidR="001976F3">
        <w:rPr>
          <w:sz w:val="24"/>
          <w:szCs w:val="24"/>
        </w:rPr>
        <w:t>,</w:t>
      </w:r>
      <w:r>
        <w:rPr>
          <w:sz w:val="24"/>
          <w:szCs w:val="24"/>
        </w:rPr>
        <w:t xml:space="preserve"> our members. We want to make the member experience </w:t>
      </w:r>
      <w:r w:rsidRPr="00DD7D2C">
        <w:rPr>
          <w:sz w:val="24"/>
          <w:szCs w:val="24"/>
        </w:rPr>
        <w:t>even better, and strengthen the opportunities you get.</w:t>
      </w:r>
      <w:r>
        <w:rPr>
          <w:sz w:val="24"/>
          <w:szCs w:val="24"/>
        </w:rPr>
        <w:t xml:space="preserve"> </w:t>
      </w:r>
      <w:r w:rsidR="006965D9">
        <w:rPr>
          <w:sz w:val="24"/>
          <w:szCs w:val="24"/>
        </w:rPr>
        <w:t>So,</w:t>
      </w:r>
      <w:r>
        <w:rPr>
          <w:sz w:val="24"/>
          <w:szCs w:val="24"/>
        </w:rPr>
        <w:t xml:space="preserve"> if you have any ideas for events, workshops or just want to contribute a positive co-operative news story, please get in touch</w:t>
      </w:r>
      <w:r w:rsidR="006965D9">
        <w:rPr>
          <w:sz w:val="24"/>
          <w:szCs w:val="24"/>
        </w:rPr>
        <w:t>.</w:t>
      </w:r>
    </w:p>
    <w:p w14:paraId="6566DF02" w14:textId="77777777" w:rsidR="003656C2" w:rsidRPr="00D7354D" w:rsidRDefault="003656C2" w:rsidP="003656C2">
      <w:pPr>
        <w:spacing w:line="240" w:lineRule="auto"/>
        <w:rPr>
          <w:sz w:val="28"/>
          <w:szCs w:val="24"/>
        </w:rPr>
      </w:pPr>
    </w:p>
    <w:p w14:paraId="6F9D1064" w14:textId="40F6ED1C" w:rsidR="003656C2" w:rsidRPr="00D7354D" w:rsidRDefault="003656C2" w:rsidP="003656C2">
      <w:pPr>
        <w:spacing w:line="240" w:lineRule="auto"/>
        <w:rPr>
          <w:rFonts w:ascii="Calibri" w:hAnsi="Calibri" w:cs="Calibri"/>
          <w:b/>
          <w:bCs/>
          <w:color w:val="000000"/>
          <w:sz w:val="24"/>
        </w:rPr>
      </w:pPr>
      <w:r w:rsidRPr="00D7354D">
        <w:rPr>
          <w:rFonts w:cs="Arial"/>
          <w:b/>
          <w:sz w:val="24"/>
        </w:rPr>
        <w:t>Email:</w:t>
      </w:r>
      <w:r w:rsidRPr="00D7354D">
        <w:rPr>
          <w:rFonts w:cs="Arial"/>
          <w:sz w:val="24"/>
        </w:rPr>
        <w:t xml:space="preserve"> </w:t>
      </w:r>
      <w:hyperlink r:id="rId17" w:history="1">
        <w:r w:rsidRPr="00D7354D">
          <w:rPr>
            <w:rStyle w:val="Hyperlink"/>
            <w:rFonts w:cs="Arial"/>
            <w:sz w:val="24"/>
          </w:rPr>
          <w:t>comms@councils.coop</w:t>
        </w:r>
      </w:hyperlink>
      <w:r w:rsidRPr="00D7354D">
        <w:rPr>
          <w:rFonts w:cs="Arial"/>
          <w:sz w:val="24"/>
        </w:rPr>
        <w:t xml:space="preserve"> | </w:t>
      </w:r>
      <w:r w:rsidRPr="00D7354D">
        <w:rPr>
          <w:rFonts w:ascii="Calibri" w:hAnsi="Calibri" w:cs="Calibri"/>
          <w:b/>
          <w:bCs/>
          <w:color w:val="000000"/>
          <w:sz w:val="24"/>
        </w:rPr>
        <w:t xml:space="preserve">Mobile: </w:t>
      </w:r>
      <w:r w:rsidRPr="00D7354D">
        <w:rPr>
          <w:rFonts w:ascii="Calibri" w:hAnsi="Calibri" w:cs="Calibri"/>
          <w:color w:val="000000"/>
          <w:sz w:val="24"/>
        </w:rPr>
        <w:t>00 44 7813 687 292</w:t>
      </w:r>
      <w:r w:rsidRPr="00D7354D">
        <w:rPr>
          <w:rFonts w:cs="Arial"/>
          <w:sz w:val="24"/>
        </w:rPr>
        <w:t xml:space="preserve"> | </w:t>
      </w:r>
      <w:r w:rsidRPr="00D7354D">
        <w:rPr>
          <w:rFonts w:ascii="Calibri" w:hAnsi="Calibri" w:cs="Calibri"/>
          <w:b/>
          <w:bCs/>
          <w:color w:val="000000"/>
          <w:sz w:val="24"/>
        </w:rPr>
        <w:t>Web:</w:t>
      </w:r>
      <w:r w:rsidRPr="00D7354D">
        <w:rPr>
          <w:rFonts w:ascii="Calibri" w:hAnsi="Calibri" w:cs="Calibri"/>
          <w:color w:val="000000"/>
          <w:sz w:val="24"/>
        </w:rPr>
        <w:t xml:space="preserve"> </w:t>
      </w:r>
      <w:hyperlink r:id="rId18" w:history="1">
        <w:r w:rsidRPr="00D7354D">
          <w:rPr>
            <w:rFonts w:ascii="Calibri" w:hAnsi="Calibri" w:cs="Calibri"/>
            <w:color w:val="0B4CB4"/>
            <w:sz w:val="24"/>
            <w:u w:val="single" w:color="0B4CB4"/>
          </w:rPr>
          <w:t>councils.coop</w:t>
        </w:r>
      </w:hyperlink>
      <w:r w:rsidRPr="00D7354D">
        <w:rPr>
          <w:rFonts w:ascii="Calibri" w:hAnsi="Calibri" w:cs="Calibri"/>
          <w:b/>
          <w:bCs/>
          <w:color w:val="000000"/>
          <w:sz w:val="24"/>
        </w:rPr>
        <w:t xml:space="preserve"> | </w:t>
      </w:r>
      <w:r w:rsidR="006965D9" w:rsidRPr="00D7354D">
        <w:rPr>
          <w:rFonts w:ascii="Calibri" w:hAnsi="Calibri" w:cs="Calibri"/>
          <w:b/>
          <w:bCs/>
          <w:color w:val="000000"/>
          <w:sz w:val="24"/>
        </w:rPr>
        <w:br/>
      </w:r>
      <w:r w:rsidRPr="00D7354D">
        <w:rPr>
          <w:rFonts w:ascii="Calibri" w:hAnsi="Calibri" w:cs="Calibri"/>
          <w:b/>
          <w:bCs/>
          <w:color w:val="000000"/>
          <w:sz w:val="24"/>
        </w:rPr>
        <w:t xml:space="preserve">Twitter: </w:t>
      </w:r>
      <w:hyperlink r:id="rId19" w:history="1">
        <w:r w:rsidRPr="00D7354D">
          <w:rPr>
            <w:rFonts w:ascii="Calibri" w:hAnsi="Calibri" w:cs="Calibri"/>
            <w:color w:val="0B4CB4"/>
            <w:sz w:val="24"/>
            <w:u w:val="single" w:color="0B4CB4"/>
          </w:rPr>
          <w:t>@CoopInnovation</w:t>
        </w:r>
      </w:hyperlink>
      <w:r w:rsidRPr="00D7354D">
        <w:rPr>
          <w:rFonts w:ascii="Calibri" w:hAnsi="Calibri" w:cs="Calibri"/>
          <w:b/>
          <w:bCs/>
          <w:color w:val="000000"/>
          <w:sz w:val="24"/>
        </w:rPr>
        <w:t xml:space="preserve"> | Facebook: </w:t>
      </w:r>
      <w:hyperlink r:id="rId20" w:history="1">
        <w:r w:rsidRPr="00D7354D">
          <w:rPr>
            <w:rFonts w:ascii="Calibri" w:hAnsi="Calibri" w:cs="Calibri"/>
            <w:color w:val="0B4CB4"/>
            <w:sz w:val="24"/>
            <w:u w:val="single" w:color="0B4CB4"/>
          </w:rPr>
          <w:t>@CoopCouncils</w:t>
        </w:r>
        <w:r w:rsidRPr="00D7354D">
          <w:rPr>
            <w:rFonts w:ascii="Calibri" w:hAnsi="Calibri" w:cs="Calibri"/>
            <w:b/>
            <w:bCs/>
            <w:color w:val="0B4CB4"/>
            <w:sz w:val="24"/>
            <w:u w:val="single" w:color="0B4CB4"/>
          </w:rPr>
          <w:t xml:space="preserve"> </w:t>
        </w:r>
      </w:hyperlink>
      <w:r w:rsidR="001976F3">
        <w:rPr>
          <w:rFonts w:ascii="Calibri" w:hAnsi="Calibri" w:cs="Calibri"/>
          <w:b/>
          <w:bCs/>
          <w:color w:val="000000"/>
          <w:sz w:val="24"/>
        </w:rPr>
        <w:t xml:space="preserve"> | </w:t>
      </w:r>
      <w:r w:rsidRPr="00D7354D">
        <w:rPr>
          <w:rFonts w:ascii="Calibri" w:hAnsi="Calibri" w:cs="Calibri"/>
          <w:b/>
          <w:bCs/>
          <w:color w:val="000000"/>
          <w:sz w:val="24"/>
        </w:rPr>
        <w:t>LinkedIn: </w:t>
      </w:r>
      <w:hyperlink r:id="rId21" w:history="1">
        <w:r w:rsidRPr="00D7354D">
          <w:rPr>
            <w:rFonts w:ascii="Calibri" w:hAnsi="Calibri" w:cs="Calibri"/>
            <w:color w:val="0B4CB4"/>
            <w:sz w:val="24"/>
            <w:u w:val="single" w:color="0B4CB4"/>
          </w:rPr>
          <w:t>CCIN</w:t>
        </w:r>
      </w:hyperlink>
      <w:r w:rsidRPr="00D7354D">
        <w:rPr>
          <w:rFonts w:ascii="Calibri" w:hAnsi="Calibri" w:cs="Calibri"/>
          <w:color w:val="000000"/>
          <w:sz w:val="24"/>
        </w:rPr>
        <w:t> </w:t>
      </w:r>
      <w:r w:rsidRPr="00D7354D">
        <w:rPr>
          <w:rFonts w:ascii="Calibri" w:hAnsi="Calibri" w:cs="Calibri"/>
          <w:b/>
          <w:bCs/>
          <w:color w:val="000000"/>
          <w:sz w:val="24"/>
        </w:rPr>
        <w:t xml:space="preserve">| </w:t>
      </w:r>
    </w:p>
    <w:p w14:paraId="36864AAF" w14:textId="77777777" w:rsidR="003656C2" w:rsidRDefault="003656C2" w:rsidP="003656C2">
      <w:pPr>
        <w:spacing w:line="240" w:lineRule="auto"/>
        <w:rPr>
          <w:sz w:val="24"/>
          <w:szCs w:val="24"/>
        </w:rPr>
      </w:pPr>
    </w:p>
    <w:sectPr w:rsidR="003656C2" w:rsidSect="00643755">
      <w:headerReference w:type="default" r:id="rId22"/>
      <w:footerReference w:type="default" r:id="rId23"/>
      <w:pgSz w:w="11906" w:h="16838"/>
      <w:pgMar w:top="1440" w:right="1286" w:bottom="1440" w:left="1440" w:header="432"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A9760" w14:textId="77777777" w:rsidR="00455461" w:rsidRDefault="00455461" w:rsidP="00C46CA0">
      <w:pPr>
        <w:spacing w:after="0" w:line="240" w:lineRule="auto"/>
      </w:pPr>
      <w:r>
        <w:separator/>
      </w:r>
    </w:p>
  </w:endnote>
  <w:endnote w:type="continuationSeparator" w:id="0">
    <w:p w14:paraId="7F2BCC04" w14:textId="77777777" w:rsidR="00455461" w:rsidRDefault="00455461" w:rsidP="00C4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086A" w14:textId="0C1B2243" w:rsidR="00916623" w:rsidRDefault="003656C2">
    <w:pPr>
      <w:pStyle w:val="Footer"/>
    </w:pPr>
    <w:r>
      <w:rPr>
        <w:noProof/>
        <w:lang w:eastAsia="en-GB"/>
      </w:rPr>
      <w:drawing>
        <wp:inline distT="0" distB="0" distL="0" distR="0" wp14:anchorId="6EB45BEF" wp14:editId="4CC9F30A">
          <wp:extent cx="656473" cy="466441"/>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GA logo 2.png"/>
                  <pic:cNvPicPr/>
                </pic:nvPicPr>
                <pic:blipFill>
                  <a:blip r:embed="rId1">
                    <a:extLst>
                      <a:ext uri="{28A0092B-C50C-407E-A947-70E740481C1C}">
                        <a14:useLocalDpi xmlns:a14="http://schemas.microsoft.com/office/drawing/2010/main" val="0"/>
                      </a:ext>
                    </a:extLst>
                  </a:blip>
                  <a:stretch>
                    <a:fillRect/>
                  </a:stretch>
                </pic:blipFill>
                <pic:spPr>
                  <a:xfrm>
                    <a:off x="0" y="0"/>
                    <a:ext cx="684655" cy="486465"/>
                  </a:xfrm>
                  <a:prstGeom prst="rect">
                    <a:avLst/>
                  </a:prstGeom>
                </pic:spPr>
              </pic:pic>
            </a:graphicData>
          </a:graphic>
        </wp:inline>
      </w:drawing>
    </w:r>
    <w:r w:rsidR="00643755">
      <w:t xml:space="preserve">                 </w:t>
    </w:r>
    <w:r>
      <w:t xml:space="preserve">              </w:t>
    </w:r>
    <w:r>
      <w:rPr>
        <w:noProof/>
        <w:lang w:eastAsia="en-GB"/>
      </w:rPr>
      <w:drawing>
        <wp:inline distT="0" distB="0" distL="0" distR="0" wp14:anchorId="7CD945B3" wp14:editId="778D2CF6">
          <wp:extent cx="2136963" cy="500503"/>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OP Logo[1].jpg"/>
                  <pic:cNvPicPr/>
                </pic:nvPicPr>
                <pic:blipFill>
                  <a:blip r:embed="rId2">
                    <a:extLst>
                      <a:ext uri="{28A0092B-C50C-407E-A947-70E740481C1C}">
                        <a14:useLocalDpi xmlns:a14="http://schemas.microsoft.com/office/drawing/2010/main" val="0"/>
                      </a:ext>
                    </a:extLst>
                  </a:blip>
                  <a:stretch>
                    <a:fillRect/>
                  </a:stretch>
                </pic:blipFill>
                <pic:spPr>
                  <a:xfrm>
                    <a:off x="0" y="0"/>
                    <a:ext cx="2217897" cy="519459"/>
                  </a:xfrm>
                  <a:prstGeom prst="rect">
                    <a:avLst/>
                  </a:prstGeom>
                </pic:spPr>
              </pic:pic>
            </a:graphicData>
          </a:graphic>
        </wp:inline>
      </w:drawing>
    </w:r>
    <w:r>
      <w:t xml:space="preserve">            </w:t>
    </w:r>
    <w:r w:rsidR="00643755">
      <w:t xml:space="preserve">  </w:t>
    </w:r>
    <w:r>
      <w:t xml:space="preserve">           </w:t>
    </w:r>
    <w:r>
      <w:rPr>
        <w:noProof/>
        <w:lang w:eastAsia="en-GB"/>
      </w:rPr>
      <w:drawing>
        <wp:inline distT="0" distB="0" distL="0" distR="0" wp14:anchorId="7D99435E" wp14:editId="059E95F5">
          <wp:extent cx="953691" cy="516728"/>
          <wp:effectExtent l="0" t="0" r="1206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k_associate.png"/>
                  <pic:cNvPicPr/>
                </pic:nvPicPr>
                <pic:blipFill>
                  <a:blip r:embed="rId3">
                    <a:extLst>
                      <a:ext uri="{28A0092B-C50C-407E-A947-70E740481C1C}">
                        <a14:useLocalDpi xmlns:a14="http://schemas.microsoft.com/office/drawing/2010/main" val="0"/>
                      </a:ext>
                    </a:extLst>
                  </a:blip>
                  <a:stretch>
                    <a:fillRect/>
                  </a:stretch>
                </pic:blipFill>
                <pic:spPr>
                  <a:xfrm>
                    <a:off x="0" y="0"/>
                    <a:ext cx="973877" cy="527665"/>
                  </a:xfrm>
                  <a:prstGeom prst="rect">
                    <a:avLst/>
                  </a:prstGeom>
                </pic:spPr>
              </pic:pic>
            </a:graphicData>
          </a:graphic>
        </wp:inline>
      </w:drawing>
    </w:r>
  </w:p>
  <w:p w14:paraId="6285228A" w14:textId="4E1BA99F" w:rsidR="00C46CA0" w:rsidRDefault="00C46C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9FAE8" w14:textId="77777777" w:rsidR="00455461" w:rsidRDefault="00455461" w:rsidP="00C46CA0">
      <w:pPr>
        <w:spacing w:after="0" w:line="240" w:lineRule="auto"/>
      </w:pPr>
      <w:r>
        <w:separator/>
      </w:r>
    </w:p>
  </w:footnote>
  <w:footnote w:type="continuationSeparator" w:id="0">
    <w:p w14:paraId="788D8657" w14:textId="77777777" w:rsidR="00455461" w:rsidRDefault="00455461" w:rsidP="00C46C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F528F" w14:textId="155EB311" w:rsidR="003656C2" w:rsidRDefault="003656C2">
    <w:pPr>
      <w:pStyle w:val="Header"/>
    </w:pPr>
    <w:r>
      <w:rPr>
        <w:noProof/>
        <w:lang w:eastAsia="en-GB"/>
      </w:rPr>
      <w:drawing>
        <wp:inline distT="0" distB="0" distL="0" distR="0" wp14:anchorId="09927243" wp14:editId="5301689D">
          <wp:extent cx="3959225" cy="994851"/>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IN logo.jpg"/>
                  <pic:cNvPicPr/>
                </pic:nvPicPr>
                <pic:blipFill>
                  <a:blip r:embed="rId1">
                    <a:extLst>
                      <a:ext uri="{28A0092B-C50C-407E-A947-70E740481C1C}">
                        <a14:useLocalDpi xmlns:a14="http://schemas.microsoft.com/office/drawing/2010/main" val="0"/>
                      </a:ext>
                    </a:extLst>
                  </a:blip>
                  <a:stretch>
                    <a:fillRect/>
                  </a:stretch>
                </pic:blipFill>
                <pic:spPr>
                  <a:xfrm>
                    <a:off x="0" y="0"/>
                    <a:ext cx="4009953" cy="1007598"/>
                  </a:xfrm>
                  <a:prstGeom prst="rect">
                    <a:avLst/>
                  </a:prstGeom>
                </pic:spPr>
              </pic:pic>
            </a:graphicData>
          </a:graphic>
        </wp:inline>
      </w:drawing>
    </w:r>
  </w:p>
  <w:p w14:paraId="6D142409" w14:textId="77777777" w:rsidR="003656C2" w:rsidRDefault="003656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53EBA"/>
    <w:multiLevelType w:val="hybridMultilevel"/>
    <w:tmpl w:val="DCB0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53E6D"/>
    <w:multiLevelType w:val="hybridMultilevel"/>
    <w:tmpl w:val="1EF62FCA"/>
    <w:lvl w:ilvl="0" w:tplc="0809000F">
      <w:start w:val="1"/>
      <w:numFmt w:val="decimal"/>
      <w:lvlText w:val="%1."/>
      <w:lvlJc w:val="left"/>
      <w:pPr>
        <w:ind w:left="360"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F511513"/>
    <w:multiLevelType w:val="hybridMultilevel"/>
    <w:tmpl w:val="6C7A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020EDF"/>
    <w:multiLevelType w:val="hybridMultilevel"/>
    <w:tmpl w:val="44281DF6"/>
    <w:lvl w:ilvl="0" w:tplc="0809000F">
      <w:start w:val="1"/>
      <w:numFmt w:val="decimal"/>
      <w:lvlText w:val="%1."/>
      <w:lvlJc w:val="left"/>
      <w:pPr>
        <w:ind w:left="360" w:hanging="360"/>
      </w:p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743EC3"/>
    <w:multiLevelType w:val="hybridMultilevel"/>
    <w:tmpl w:val="1530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737017"/>
    <w:multiLevelType w:val="hybridMultilevel"/>
    <w:tmpl w:val="D27A48DE"/>
    <w:lvl w:ilvl="0" w:tplc="08090001">
      <w:start w:val="1"/>
      <w:numFmt w:val="bullet"/>
      <w:lvlText w:val=""/>
      <w:lvlJc w:val="left"/>
      <w:pPr>
        <w:ind w:left="720" w:hanging="360"/>
      </w:pPr>
      <w:rPr>
        <w:rFonts w:ascii="Symbol" w:hAnsi="Symbol" w:hint="default"/>
      </w:rPr>
    </w:lvl>
    <w:lvl w:ilvl="1" w:tplc="00922366">
      <w:start w:val="1"/>
      <w:numFmt w:val="lowerLetter"/>
      <w:lvlText w:val="%2."/>
      <w:lvlJc w:val="left"/>
      <w:pPr>
        <w:ind w:left="1440" w:hanging="360"/>
      </w:pPr>
      <w:rPr>
        <w:rFonts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9E3425"/>
    <w:multiLevelType w:val="hybridMultilevel"/>
    <w:tmpl w:val="7924BF3E"/>
    <w:lvl w:ilvl="0" w:tplc="0809001B">
      <w:start w:val="1"/>
      <w:numFmt w:val="lowerRoman"/>
      <w:lvlText w:val="%1."/>
      <w:lvlJc w:val="right"/>
      <w:pPr>
        <w:ind w:left="1080" w:hanging="360"/>
      </w:pPr>
    </w:lvl>
    <w:lvl w:ilvl="1" w:tplc="0809001B">
      <w:start w:val="1"/>
      <w:numFmt w:val="lowerRoman"/>
      <w:lvlText w:val="%2."/>
      <w:lvlJc w:val="righ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3487EF2"/>
    <w:multiLevelType w:val="multilevel"/>
    <w:tmpl w:val="DBD2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B86917"/>
    <w:multiLevelType w:val="multilevel"/>
    <w:tmpl w:val="EF88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084D28"/>
    <w:multiLevelType w:val="hybridMultilevel"/>
    <w:tmpl w:val="1D82891C"/>
    <w:lvl w:ilvl="0" w:tplc="8D6CE276">
      <w:start w:val="1"/>
      <w:numFmt w:val="lowerRoman"/>
      <w:lvlText w:val="%1."/>
      <w:lvlJc w:val="right"/>
      <w:pPr>
        <w:ind w:left="1080" w:hanging="360"/>
      </w:pPr>
      <w:rPr>
        <w:rFonts w:hint="default"/>
        <w:b w:val="0"/>
        <w:i w:val="0"/>
      </w:rPr>
    </w:lvl>
    <w:lvl w:ilvl="1" w:tplc="0809001B">
      <w:start w:val="1"/>
      <w:numFmt w:val="lowerRoman"/>
      <w:lvlText w:val="%2."/>
      <w:lvlJc w:val="right"/>
      <w:pPr>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69D971C7"/>
    <w:multiLevelType w:val="hybridMultilevel"/>
    <w:tmpl w:val="A5FAD85A"/>
    <w:lvl w:ilvl="0" w:tplc="384ABFB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2AA232B"/>
    <w:multiLevelType w:val="hybridMultilevel"/>
    <w:tmpl w:val="E4D0A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2E135C"/>
    <w:multiLevelType w:val="hybridMultilevel"/>
    <w:tmpl w:val="E562873C"/>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2"/>
  </w:num>
  <w:num w:numId="3">
    <w:abstractNumId w:val="3"/>
  </w:num>
  <w:num w:numId="4">
    <w:abstractNumId w:val="6"/>
  </w:num>
  <w:num w:numId="5">
    <w:abstractNumId w:val="4"/>
  </w:num>
  <w:num w:numId="6">
    <w:abstractNumId w:val="11"/>
  </w:num>
  <w:num w:numId="7">
    <w:abstractNumId w:val="1"/>
  </w:num>
  <w:num w:numId="8">
    <w:abstractNumId w:val="5"/>
  </w:num>
  <w:num w:numId="9">
    <w:abstractNumId w:val="0"/>
  </w:num>
  <w:num w:numId="10">
    <w:abstractNumId w:val="9"/>
  </w:num>
  <w:num w:numId="11">
    <w:abstractNumId w:val="8"/>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A0"/>
    <w:rsid w:val="00006244"/>
    <w:rsid w:val="00021A0D"/>
    <w:rsid w:val="0003365B"/>
    <w:rsid w:val="00100B04"/>
    <w:rsid w:val="0012247F"/>
    <w:rsid w:val="001345F8"/>
    <w:rsid w:val="001976F3"/>
    <w:rsid w:val="001F04DA"/>
    <w:rsid w:val="002E6AC4"/>
    <w:rsid w:val="002F147B"/>
    <w:rsid w:val="00307364"/>
    <w:rsid w:val="00330177"/>
    <w:rsid w:val="00351D4B"/>
    <w:rsid w:val="003656C2"/>
    <w:rsid w:val="003A3711"/>
    <w:rsid w:val="00455461"/>
    <w:rsid w:val="00471D67"/>
    <w:rsid w:val="004C0999"/>
    <w:rsid w:val="004C5D4E"/>
    <w:rsid w:val="004D599D"/>
    <w:rsid w:val="004D5AB4"/>
    <w:rsid w:val="0051352B"/>
    <w:rsid w:val="005318AA"/>
    <w:rsid w:val="005708ED"/>
    <w:rsid w:val="00575A1A"/>
    <w:rsid w:val="0062479F"/>
    <w:rsid w:val="006421B6"/>
    <w:rsid w:val="00643755"/>
    <w:rsid w:val="0064494D"/>
    <w:rsid w:val="00675E62"/>
    <w:rsid w:val="006965D9"/>
    <w:rsid w:val="006A79D0"/>
    <w:rsid w:val="00722B9D"/>
    <w:rsid w:val="00744759"/>
    <w:rsid w:val="00793DE4"/>
    <w:rsid w:val="007C1C22"/>
    <w:rsid w:val="007E39E0"/>
    <w:rsid w:val="0087153C"/>
    <w:rsid w:val="008A5422"/>
    <w:rsid w:val="008C2257"/>
    <w:rsid w:val="008E2B24"/>
    <w:rsid w:val="00916623"/>
    <w:rsid w:val="009324BD"/>
    <w:rsid w:val="00992599"/>
    <w:rsid w:val="00A027EA"/>
    <w:rsid w:val="00AA7CF9"/>
    <w:rsid w:val="00AF61B2"/>
    <w:rsid w:val="00B06C1D"/>
    <w:rsid w:val="00B12996"/>
    <w:rsid w:val="00B315B8"/>
    <w:rsid w:val="00BA2475"/>
    <w:rsid w:val="00BD7050"/>
    <w:rsid w:val="00BD7C9B"/>
    <w:rsid w:val="00C46CA0"/>
    <w:rsid w:val="00CB1FBC"/>
    <w:rsid w:val="00CC23DC"/>
    <w:rsid w:val="00CE5E0B"/>
    <w:rsid w:val="00D17AE9"/>
    <w:rsid w:val="00D7354D"/>
    <w:rsid w:val="00D9241F"/>
    <w:rsid w:val="00DB1ACF"/>
    <w:rsid w:val="00E41027"/>
    <w:rsid w:val="00E46B69"/>
    <w:rsid w:val="00E735A6"/>
    <w:rsid w:val="00E9149C"/>
    <w:rsid w:val="00EA4CF2"/>
    <w:rsid w:val="00EB1CF2"/>
    <w:rsid w:val="00EC0B7B"/>
    <w:rsid w:val="00F31925"/>
    <w:rsid w:val="00F564D6"/>
    <w:rsid w:val="00F8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79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153C"/>
  </w:style>
  <w:style w:type="paragraph" w:styleId="Heading1">
    <w:name w:val="heading 1"/>
    <w:basedOn w:val="Normal"/>
    <w:next w:val="Normal"/>
    <w:link w:val="Heading1Char"/>
    <w:uiPriority w:val="9"/>
    <w:qFormat/>
    <w:rsid w:val="001345F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00B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CA0"/>
    <w:rPr>
      <w:color w:val="0000FF" w:themeColor="hyperlink"/>
      <w:u w:val="single"/>
    </w:rPr>
  </w:style>
  <w:style w:type="paragraph" w:styleId="Header">
    <w:name w:val="header"/>
    <w:basedOn w:val="Normal"/>
    <w:link w:val="HeaderChar"/>
    <w:uiPriority w:val="99"/>
    <w:unhideWhenUsed/>
    <w:rsid w:val="00C46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CA0"/>
  </w:style>
  <w:style w:type="paragraph" w:styleId="Footer">
    <w:name w:val="footer"/>
    <w:basedOn w:val="Normal"/>
    <w:link w:val="FooterChar"/>
    <w:uiPriority w:val="99"/>
    <w:unhideWhenUsed/>
    <w:rsid w:val="00C46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CA0"/>
  </w:style>
  <w:style w:type="paragraph" w:styleId="BalloonText">
    <w:name w:val="Balloon Text"/>
    <w:basedOn w:val="Normal"/>
    <w:link w:val="BalloonTextChar"/>
    <w:uiPriority w:val="99"/>
    <w:semiHidden/>
    <w:unhideWhenUsed/>
    <w:rsid w:val="00B12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996"/>
    <w:rPr>
      <w:rFonts w:ascii="Tahoma" w:hAnsi="Tahoma" w:cs="Tahoma"/>
      <w:sz w:val="16"/>
      <w:szCs w:val="16"/>
    </w:rPr>
  </w:style>
  <w:style w:type="character" w:styleId="CommentReference">
    <w:name w:val="annotation reference"/>
    <w:basedOn w:val="DefaultParagraphFont"/>
    <w:uiPriority w:val="99"/>
    <w:semiHidden/>
    <w:unhideWhenUsed/>
    <w:rsid w:val="001F04DA"/>
    <w:rPr>
      <w:sz w:val="16"/>
      <w:szCs w:val="16"/>
    </w:rPr>
  </w:style>
  <w:style w:type="paragraph" w:styleId="CommentText">
    <w:name w:val="annotation text"/>
    <w:basedOn w:val="Normal"/>
    <w:link w:val="CommentTextChar"/>
    <w:uiPriority w:val="99"/>
    <w:semiHidden/>
    <w:unhideWhenUsed/>
    <w:rsid w:val="001F04DA"/>
    <w:pPr>
      <w:spacing w:line="240" w:lineRule="auto"/>
    </w:pPr>
    <w:rPr>
      <w:sz w:val="20"/>
      <w:szCs w:val="20"/>
    </w:rPr>
  </w:style>
  <w:style w:type="character" w:customStyle="1" w:styleId="CommentTextChar">
    <w:name w:val="Comment Text Char"/>
    <w:basedOn w:val="DefaultParagraphFont"/>
    <w:link w:val="CommentText"/>
    <w:uiPriority w:val="99"/>
    <w:semiHidden/>
    <w:rsid w:val="001F04DA"/>
    <w:rPr>
      <w:sz w:val="20"/>
      <w:szCs w:val="20"/>
    </w:rPr>
  </w:style>
  <w:style w:type="paragraph" w:styleId="CommentSubject">
    <w:name w:val="annotation subject"/>
    <w:basedOn w:val="CommentText"/>
    <w:next w:val="CommentText"/>
    <w:link w:val="CommentSubjectChar"/>
    <w:uiPriority w:val="99"/>
    <w:semiHidden/>
    <w:unhideWhenUsed/>
    <w:rsid w:val="001F04DA"/>
    <w:rPr>
      <w:b/>
      <w:bCs/>
    </w:rPr>
  </w:style>
  <w:style w:type="character" w:customStyle="1" w:styleId="CommentSubjectChar">
    <w:name w:val="Comment Subject Char"/>
    <w:basedOn w:val="CommentTextChar"/>
    <w:link w:val="CommentSubject"/>
    <w:uiPriority w:val="99"/>
    <w:semiHidden/>
    <w:rsid w:val="001F04DA"/>
    <w:rPr>
      <w:b/>
      <w:bCs/>
      <w:sz w:val="20"/>
      <w:szCs w:val="20"/>
    </w:rPr>
  </w:style>
  <w:style w:type="paragraph" w:styleId="ListParagraph">
    <w:name w:val="List Paragraph"/>
    <w:basedOn w:val="Normal"/>
    <w:uiPriority w:val="34"/>
    <w:qFormat/>
    <w:rsid w:val="0087153C"/>
    <w:pPr>
      <w:spacing w:after="0" w:line="240" w:lineRule="auto"/>
      <w:ind w:left="720"/>
    </w:pPr>
    <w:rPr>
      <w:rFonts w:ascii="Calibri" w:hAnsi="Calibri" w:cs="Times New Roman"/>
    </w:rPr>
  </w:style>
  <w:style w:type="paragraph" w:styleId="DocumentMap">
    <w:name w:val="Document Map"/>
    <w:basedOn w:val="Normal"/>
    <w:link w:val="DocumentMapChar"/>
    <w:uiPriority w:val="99"/>
    <w:semiHidden/>
    <w:unhideWhenUsed/>
    <w:rsid w:val="00E46B6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46B6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E5E0B"/>
    <w:rPr>
      <w:color w:val="800080" w:themeColor="followedHyperlink"/>
      <w:u w:val="single"/>
    </w:rPr>
  </w:style>
  <w:style w:type="character" w:customStyle="1" w:styleId="Heading1Char">
    <w:name w:val="Heading 1 Char"/>
    <w:basedOn w:val="DefaultParagraphFont"/>
    <w:link w:val="Heading1"/>
    <w:uiPriority w:val="9"/>
    <w:rsid w:val="001345F8"/>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345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45F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00B0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641">
      <w:bodyDiv w:val="1"/>
      <w:marLeft w:val="0"/>
      <w:marRight w:val="0"/>
      <w:marTop w:val="0"/>
      <w:marBottom w:val="0"/>
      <w:divBdr>
        <w:top w:val="none" w:sz="0" w:space="0" w:color="auto"/>
        <w:left w:val="none" w:sz="0" w:space="0" w:color="auto"/>
        <w:bottom w:val="none" w:sz="0" w:space="0" w:color="auto"/>
        <w:right w:val="none" w:sz="0" w:space="0" w:color="auto"/>
      </w:divBdr>
    </w:div>
    <w:div w:id="118569267">
      <w:bodyDiv w:val="1"/>
      <w:marLeft w:val="0"/>
      <w:marRight w:val="0"/>
      <w:marTop w:val="0"/>
      <w:marBottom w:val="0"/>
      <w:divBdr>
        <w:top w:val="none" w:sz="0" w:space="0" w:color="auto"/>
        <w:left w:val="none" w:sz="0" w:space="0" w:color="auto"/>
        <w:bottom w:val="none" w:sz="0" w:space="0" w:color="auto"/>
        <w:right w:val="none" w:sz="0" w:space="0" w:color="auto"/>
      </w:divBdr>
    </w:div>
    <w:div w:id="214001939">
      <w:bodyDiv w:val="1"/>
      <w:marLeft w:val="0"/>
      <w:marRight w:val="0"/>
      <w:marTop w:val="0"/>
      <w:marBottom w:val="0"/>
      <w:divBdr>
        <w:top w:val="none" w:sz="0" w:space="0" w:color="auto"/>
        <w:left w:val="none" w:sz="0" w:space="0" w:color="auto"/>
        <w:bottom w:val="none" w:sz="0" w:space="0" w:color="auto"/>
        <w:right w:val="none" w:sz="0" w:space="0" w:color="auto"/>
      </w:divBdr>
    </w:div>
    <w:div w:id="240064345">
      <w:bodyDiv w:val="1"/>
      <w:marLeft w:val="0"/>
      <w:marRight w:val="0"/>
      <w:marTop w:val="0"/>
      <w:marBottom w:val="0"/>
      <w:divBdr>
        <w:top w:val="none" w:sz="0" w:space="0" w:color="auto"/>
        <w:left w:val="none" w:sz="0" w:space="0" w:color="auto"/>
        <w:bottom w:val="none" w:sz="0" w:space="0" w:color="auto"/>
        <w:right w:val="none" w:sz="0" w:space="0" w:color="auto"/>
      </w:divBdr>
    </w:div>
    <w:div w:id="1360660602">
      <w:bodyDiv w:val="1"/>
      <w:marLeft w:val="0"/>
      <w:marRight w:val="0"/>
      <w:marTop w:val="0"/>
      <w:marBottom w:val="0"/>
      <w:divBdr>
        <w:top w:val="none" w:sz="0" w:space="0" w:color="auto"/>
        <w:left w:val="none" w:sz="0" w:space="0" w:color="auto"/>
        <w:bottom w:val="none" w:sz="0" w:space="0" w:color="auto"/>
        <w:right w:val="none" w:sz="0" w:space="0" w:color="auto"/>
      </w:divBdr>
    </w:div>
    <w:div w:id="1800225285">
      <w:bodyDiv w:val="1"/>
      <w:marLeft w:val="0"/>
      <w:marRight w:val="0"/>
      <w:marTop w:val="0"/>
      <w:marBottom w:val="0"/>
      <w:divBdr>
        <w:top w:val="none" w:sz="0" w:space="0" w:color="auto"/>
        <w:left w:val="none" w:sz="0" w:space="0" w:color="auto"/>
        <w:bottom w:val="none" w:sz="0" w:space="0" w:color="auto"/>
        <w:right w:val="none" w:sz="0" w:space="0" w:color="auto"/>
      </w:divBdr>
    </w:div>
    <w:div w:id="1846240866">
      <w:bodyDiv w:val="1"/>
      <w:marLeft w:val="0"/>
      <w:marRight w:val="0"/>
      <w:marTop w:val="0"/>
      <w:marBottom w:val="0"/>
      <w:divBdr>
        <w:top w:val="none" w:sz="0" w:space="0" w:color="auto"/>
        <w:left w:val="none" w:sz="0" w:space="0" w:color="auto"/>
        <w:bottom w:val="none" w:sz="0" w:space="0" w:color="auto"/>
        <w:right w:val="none" w:sz="0" w:space="0" w:color="auto"/>
      </w:divBdr>
    </w:div>
    <w:div w:id="203418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uncils.coop/wp-content/uploads/2014/04/Co-operative-Performance-Framework-Oldham-Council.pdf" TargetMode="External"/><Relationship Id="rId20" Type="http://schemas.openxmlformats.org/officeDocument/2006/relationships/hyperlink" Target="https://www.facebook.com/CoopCouncils/" TargetMode="External"/><Relationship Id="rId21" Type="http://schemas.openxmlformats.org/officeDocument/2006/relationships/hyperlink" Target="https://www.linkedin.com/company/12895943"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ouncils.coop/wp-content/uploads/2014/04/Item-6b-Cooperative-Peer-Challenge-Offer.pdf" TargetMode="External"/><Relationship Id="rId11" Type="http://schemas.openxmlformats.org/officeDocument/2006/relationships/hyperlink" Target="http://www.councils.coop/wp-content/uploads/2014/04/Housing-Commission-Croydon-Council.pdf" TargetMode="External"/><Relationship Id="rId12" Type="http://schemas.openxmlformats.org/officeDocument/2006/relationships/hyperlink" Target="http://www.councils.coop/wp-content/uploads/2014/04/Co-operative-Councils_Places-Report_Collaborate-and-Oldham-Council.pdf" TargetMode="External"/><Relationship Id="rId13" Type="http://schemas.openxmlformats.org/officeDocument/2006/relationships/hyperlink" Target="http://www.councils.coop/wp-content/uploads/2017/06/Culture-School-City-of-Cardiff-Council.pdf" TargetMode="External"/><Relationship Id="rId14" Type="http://schemas.openxmlformats.org/officeDocument/2006/relationships/hyperlink" Target="http://www.councils.coop/wp-content/uploads/2014/04/Education-Closing-the-Education-Gap-City-of-Edinburgh-Council.pdf" TargetMode="External"/><Relationship Id="rId15" Type="http://schemas.openxmlformats.org/officeDocument/2006/relationships/hyperlink" Target="http://www.councils.coop/wp-content/uploads/2017/06/Telford-Mental-Health-Forum-Telford-and-Wrekin-Borough-Council.pdf" TargetMode="External"/><Relationship Id="rId16" Type="http://schemas.openxmlformats.org/officeDocument/2006/relationships/hyperlink" Target="http://www.councils.coop/resources/consultancy-framework/" TargetMode="External"/><Relationship Id="rId17" Type="http://schemas.openxmlformats.org/officeDocument/2006/relationships/hyperlink" Target="mailto:comms@councils.coop" TargetMode="External"/><Relationship Id="rId18" Type="http://schemas.openxmlformats.org/officeDocument/2006/relationships/hyperlink" Target="http://www.councils.coop/" TargetMode="External"/><Relationship Id="rId19" Type="http://schemas.openxmlformats.org/officeDocument/2006/relationships/hyperlink" Target="https://twitter.com/CoopInnova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uncils.coop/wp-content/uploads/2017/06/Asset-transfer-Beyond-Asset-Transfer-Newcastle-City-Counci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F6EB03-B8F2-F846-9832-0416D07E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1371</Words>
  <Characters>7820</Characters>
  <Application>Microsoft Macintosh Word</Application>
  <DocSecurity>0</DocSecurity>
  <Lines>65</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Introduction</vt:lpstr>
      <vt:lpstr>Moving the delivery of the Network in-house</vt:lpstr>
      <vt:lpstr>Membership </vt:lpstr>
      <vt:lpstr>Policy Labs and Policy Prototypes – Round 1</vt:lpstr>
      <vt:lpstr>Policy Labs and Policy Prototypes – Round 2</vt:lpstr>
      <vt:lpstr>Events</vt:lpstr>
      <vt:lpstr>Consultancy Framework</vt:lpstr>
    </vt:vector>
  </TitlesOfParts>
  <Company>Unity</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Downs</dc:creator>
  <cp:keywords/>
  <dc:description/>
  <cp:lastModifiedBy>Nicola Huckerby</cp:lastModifiedBy>
  <cp:revision>3</cp:revision>
  <cp:lastPrinted>2017-09-02T13:41:00Z</cp:lastPrinted>
  <dcterms:created xsi:type="dcterms:W3CDTF">2017-09-02T13:41:00Z</dcterms:created>
  <dcterms:modified xsi:type="dcterms:W3CDTF">2017-09-02T13:42:00Z</dcterms:modified>
</cp:coreProperties>
</file>